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836F2">
      <w:pPr>
        <w:pStyle w:val="2"/>
        <w:jc w:val="center"/>
      </w:pPr>
      <w:bookmarkStart w:id="0" w:name="_GoBack"/>
      <w:bookmarkEnd w:id="0"/>
      <w:r>
        <w:rPr>
          <w:rFonts w:hint="eastAsia"/>
        </w:rPr>
        <w:t>内审检查表</w:t>
      </w:r>
    </w:p>
    <w:p w14:paraId="0BF79ADC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4E11C4DD">
      <w:pPr>
        <w:jc w:val="right"/>
        <w:rPr>
          <w:color w:val="FF0000"/>
        </w:rPr>
      </w:pPr>
    </w:p>
    <w:p w14:paraId="5063299B">
      <w:r>
        <w:rPr>
          <w:rFonts w:hint="eastAsia" w:ascii="黑体" w:eastAsia="黑体"/>
          <w:sz w:val="20"/>
          <w:szCs w:val="20"/>
        </w:rPr>
        <w:t>受审部门：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</w:t>
      </w:r>
      <w:r>
        <w:rPr>
          <w:rFonts w:hint="eastAsia" w:ascii="黑体" w:eastAsia="黑体"/>
          <w:sz w:val="20"/>
          <w:szCs w:val="20"/>
        </w:rPr>
        <w:t xml:space="preserve">  审核时间：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 </w:t>
      </w:r>
      <w:r>
        <w:rPr>
          <w:rFonts w:hint="eastAsia" w:ascii="黑体" w:eastAsia="黑体"/>
          <w:sz w:val="20"/>
          <w:szCs w:val="20"/>
        </w:rPr>
        <w:t xml:space="preserve">    受审部门代表：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  </w:t>
      </w:r>
      <w:r>
        <w:rPr>
          <w:rFonts w:hint="eastAsia" w:ascii="黑体" w:eastAsia="黑体"/>
          <w:sz w:val="20"/>
          <w:szCs w:val="20"/>
        </w:rPr>
        <w:t xml:space="preserve">  审核员：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   </w:t>
      </w:r>
    </w:p>
    <w:tbl>
      <w:tblPr>
        <w:tblStyle w:val="6"/>
        <w:tblW w:w="146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820"/>
        <w:gridCol w:w="3827"/>
        <w:gridCol w:w="3686"/>
        <w:gridCol w:w="1076"/>
      </w:tblGrid>
      <w:tr w14:paraId="0FB58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150552B9">
            <w:pPr>
              <w:jc w:val="center"/>
            </w:pPr>
            <w:r>
              <w:rPr>
                <w:rFonts w:hint="eastAsia"/>
              </w:rPr>
              <w:t>标准条款号</w:t>
            </w:r>
          </w:p>
        </w:tc>
        <w:tc>
          <w:tcPr>
            <w:tcW w:w="4820" w:type="dxa"/>
            <w:vAlign w:val="center"/>
          </w:tcPr>
          <w:p w14:paraId="7063907A">
            <w:pPr>
              <w:jc w:val="center"/>
            </w:pPr>
            <w:r>
              <w:rPr>
                <w:rFonts w:hint="eastAsia"/>
              </w:rPr>
              <w:t>审核项目/内容</w:t>
            </w:r>
          </w:p>
        </w:tc>
        <w:tc>
          <w:tcPr>
            <w:tcW w:w="3827" w:type="dxa"/>
            <w:vAlign w:val="center"/>
          </w:tcPr>
          <w:p w14:paraId="6044C4DF">
            <w:pPr>
              <w:jc w:val="center"/>
            </w:pPr>
            <w:r>
              <w:rPr>
                <w:rFonts w:hint="eastAsia"/>
              </w:rPr>
              <w:t>审核方法</w:t>
            </w:r>
          </w:p>
        </w:tc>
        <w:tc>
          <w:tcPr>
            <w:tcW w:w="3686" w:type="dxa"/>
            <w:vAlign w:val="center"/>
          </w:tcPr>
          <w:p w14:paraId="45E2AB35">
            <w:pPr>
              <w:jc w:val="center"/>
            </w:pPr>
            <w:r>
              <w:rPr>
                <w:rFonts w:hint="eastAsia"/>
              </w:rPr>
              <w:t>审核记录</w:t>
            </w:r>
          </w:p>
        </w:tc>
        <w:tc>
          <w:tcPr>
            <w:tcW w:w="1076" w:type="dxa"/>
            <w:vAlign w:val="center"/>
          </w:tcPr>
          <w:p w14:paraId="4D9968D3">
            <w:pPr>
              <w:jc w:val="center"/>
            </w:pPr>
            <w:r>
              <w:rPr>
                <w:rFonts w:hint="eastAsia"/>
              </w:rPr>
              <w:t>审核结果</w:t>
            </w:r>
          </w:p>
        </w:tc>
      </w:tr>
      <w:tr w14:paraId="4410FC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139C9B58">
            <w:pPr>
              <w:jc w:val="center"/>
            </w:pPr>
          </w:p>
        </w:tc>
        <w:tc>
          <w:tcPr>
            <w:tcW w:w="4820" w:type="dxa"/>
            <w:vAlign w:val="center"/>
          </w:tcPr>
          <w:p w14:paraId="1C09DA42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68BB43A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FEBA2A2">
            <w:pPr>
              <w:jc w:val="center"/>
            </w:pPr>
          </w:p>
        </w:tc>
        <w:tc>
          <w:tcPr>
            <w:tcW w:w="1076" w:type="dxa"/>
            <w:vAlign w:val="center"/>
          </w:tcPr>
          <w:p w14:paraId="6199A0A8">
            <w:pPr>
              <w:jc w:val="center"/>
            </w:pPr>
          </w:p>
        </w:tc>
      </w:tr>
      <w:tr w14:paraId="3CE64E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15C5C0A6">
            <w:pPr>
              <w:jc w:val="center"/>
            </w:pPr>
          </w:p>
        </w:tc>
        <w:tc>
          <w:tcPr>
            <w:tcW w:w="4820" w:type="dxa"/>
            <w:vAlign w:val="center"/>
          </w:tcPr>
          <w:p w14:paraId="63958E2B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A53B2B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EAED094">
            <w:pPr>
              <w:jc w:val="center"/>
            </w:pPr>
          </w:p>
        </w:tc>
        <w:tc>
          <w:tcPr>
            <w:tcW w:w="1076" w:type="dxa"/>
            <w:vAlign w:val="center"/>
          </w:tcPr>
          <w:p w14:paraId="5C2DE848">
            <w:pPr>
              <w:jc w:val="center"/>
            </w:pPr>
          </w:p>
        </w:tc>
      </w:tr>
      <w:tr w14:paraId="77208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5CAA34E4">
            <w:pPr>
              <w:jc w:val="center"/>
            </w:pPr>
          </w:p>
        </w:tc>
        <w:tc>
          <w:tcPr>
            <w:tcW w:w="4820" w:type="dxa"/>
            <w:vAlign w:val="center"/>
          </w:tcPr>
          <w:p w14:paraId="7589599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7B6C32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60F7213">
            <w:pPr>
              <w:jc w:val="center"/>
            </w:pPr>
          </w:p>
        </w:tc>
        <w:tc>
          <w:tcPr>
            <w:tcW w:w="1076" w:type="dxa"/>
            <w:vAlign w:val="center"/>
          </w:tcPr>
          <w:p w14:paraId="335265D9">
            <w:pPr>
              <w:jc w:val="center"/>
            </w:pPr>
          </w:p>
        </w:tc>
      </w:tr>
      <w:tr w14:paraId="0259B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739D7DF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3B8A66CE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CD1BF1C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3F9C946">
            <w:pPr>
              <w:jc w:val="center"/>
            </w:pPr>
          </w:p>
        </w:tc>
        <w:tc>
          <w:tcPr>
            <w:tcW w:w="1076" w:type="dxa"/>
            <w:vAlign w:val="center"/>
          </w:tcPr>
          <w:p w14:paraId="74BEB9A2">
            <w:pPr>
              <w:jc w:val="center"/>
            </w:pPr>
          </w:p>
        </w:tc>
      </w:tr>
      <w:tr w14:paraId="2CF1A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16E89D1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49B5CC3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E59FD1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59E7031">
            <w:pPr>
              <w:jc w:val="center"/>
            </w:pPr>
          </w:p>
        </w:tc>
        <w:tc>
          <w:tcPr>
            <w:tcW w:w="1076" w:type="dxa"/>
            <w:vAlign w:val="center"/>
          </w:tcPr>
          <w:p w14:paraId="636921FC">
            <w:pPr>
              <w:jc w:val="center"/>
            </w:pPr>
          </w:p>
        </w:tc>
      </w:tr>
      <w:tr w14:paraId="050F47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70454B3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54B1FF3B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2FEC0DB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6A2D35C">
            <w:pPr>
              <w:jc w:val="center"/>
            </w:pPr>
          </w:p>
        </w:tc>
        <w:tc>
          <w:tcPr>
            <w:tcW w:w="1076" w:type="dxa"/>
            <w:vAlign w:val="center"/>
          </w:tcPr>
          <w:p w14:paraId="4422B88B">
            <w:pPr>
              <w:jc w:val="center"/>
            </w:pPr>
          </w:p>
        </w:tc>
      </w:tr>
      <w:tr w14:paraId="306E43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69DFFBA8">
            <w:pPr>
              <w:jc w:val="center"/>
            </w:pPr>
          </w:p>
        </w:tc>
        <w:tc>
          <w:tcPr>
            <w:tcW w:w="4820" w:type="dxa"/>
            <w:vAlign w:val="center"/>
          </w:tcPr>
          <w:p w14:paraId="31055E0C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7D7B31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70B555C">
            <w:pPr>
              <w:jc w:val="center"/>
            </w:pPr>
          </w:p>
        </w:tc>
        <w:tc>
          <w:tcPr>
            <w:tcW w:w="1076" w:type="dxa"/>
            <w:vAlign w:val="center"/>
          </w:tcPr>
          <w:p w14:paraId="5D8B49A5">
            <w:pPr>
              <w:jc w:val="center"/>
            </w:pPr>
          </w:p>
        </w:tc>
      </w:tr>
      <w:tr w14:paraId="6A9479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12ADF2FC">
            <w:pPr>
              <w:jc w:val="center"/>
            </w:pPr>
          </w:p>
        </w:tc>
        <w:tc>
          <w:tcPr>
            <w:tcW w:w="4820" w:type="dxa"/>
            <w:vAlign w:val="center"/>
          </w:tcPr>
          <w:p w14:paraId="10F0FB1E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CFE2ED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85AB01C">
            <w:pPr>
              <w:jc w:val="center"/>
            </w:pPr>
          </w:p>
        </w:tc>
        <w:tc>
          <w:tcPr>
            <w:tcW w:w="1076" w:type="dxa"/>
            <w:vAlign w:val="center"/>
          </w:tcPr>
          <w:p w14:paraId="574616C4">
            <w:pPr>
              <w:jc w:val="center"/>
            </w:pPr>
          </w:p>
        </w:tc>
      </w:tr>
      <w:tr w14:paraId="7C825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6861CF73">
            <w:pPr>
              <w:jc w:val="center"/>
            </w:pPr>
          </w:p>
        </w:tc>
        <w:tc>
          <w:tcPr>
            <w:tcW w:w="4820" w:type="dxa"/>
            <w:vAlign w:val="center"/>
          </w:tcPr>
          <w:p w14:paraId="7E95EA52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1E631D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31B44AC">
            <w:pPr>
              <w:jc w:val="center"/>
            </w:pPr>
          </w:p>
        </w:tc>
        <w:tc>
          <w:tcPr>
            <w:tcW w:w="1076" w:type="dxa"/>
            <w:vAlign w:val="center"/>
          </w:tcPr>
          <w:p w14:paraId="66B35AF8">
            <w:pPr>
              <w:jc w:val="center"/>
            </w:pPr>
          </w:p>
        </w:tc>
      </w:tr>
      <w:tr w14:paraId="02A887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0A797741">
            <w:pPr>
              <w:jc w:val="center"/>
            </w:pPr>
          </w:p>
        </w:tc>
        <w:tc>
          <w:tcPr>
            <w:tcW w:w="4820" w:type="dxa"/>
            <w:vAlign w:val="center"/>
          </w:tcPr>
          <w:p w14:paraId="2C57C74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A0F558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6BA736E">
            <w:pPr>
              <w:jc w:val="center"/>
            </w:pPr>
          </w:p>
        </w:tc>
        <w:tc>
          <w:tcPr>
            <w:tcW w:w="1076" w:type="dxa"/>
            <w:vAlign w:val="center"/>
          </w:tcPr>
          <w:p w14:paraId="7D5A25A6">
            <w:pPr>
              <w:jc w:val="center"/>
            </w:pPr>
          </w:p>
        </w:tc>
      </w:tr>
      <w:tr w14:paraId="21B4C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0CE20E15">
            <w:pPr>
              <w:jc w:val="center"/>
            </w:pPr>
          </w:p>
        </w:tc>
        <w:tc>
          <w:tcPr>
            <w:tcW w:w="4820" w:type="dxa"/>
            <w:vAlign w:val="center"/>
          </w:tcPr>
          <w:p w14:paraId="15BE4C43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1F94DEC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9BC843C">
            <w:pPr>
              <w:jc w:val="center"/>
            </w:pPr>
          </w:p>
        </w:tc>
        <w:tc>
          <w:tcPr>
            <w:tcW w:w="1076" w:type="dxa"/>
            <w:vAlign w:val="center"/>
          </w:tcPr>
          <w:p w14:paraId="439ABFD3">
            <w:pPr>
              <w:jc w:val="center"/>
            </w:pPr>
          </w:p>
        </w:tc>
      </w:tr>
      <w:tr w14:paraId="03E174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241C2C66">
            <w:pPr>
              <w:jc w:val="center"/>
            </w:pPr>
          </w:p>
        </w:tc>
        <w:tc>
          <w:tcPr>
            <w:tcW w:w="4820" w:type="dxa"/>
            <w:vAlign w:val="center"/>
          </w:tcPr>
          <w:p w14:paraId="29D49661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9FE3E5C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498EB96">
            <w:pPr>
              <w:jc w:val="center"/>
            </w:pPr>
          </w:p>
        </w:tc>
        <w:tc>
          <w:tcPr>
            <w:tcW w:w="1076" w:type="dxa"/>
            <w:vAlign w:val="center"/>
          </w:tcPr>
          <w:p w14:paraId="351AEEE8">
            <w:pPr>
              <w:jc w:val="center"/>
            </w:pPr>
          </w:p>
        </w:tc>
      </w:tr>
      <w:tr w14:paraId="171A9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4A29C4F5">
            <w:pPr>
              <w:jc w:val="center"/>
            </w:pPr>
          </w:p>
        </w:tc>
        <w:tc>
          <w:tcPr>
            <w:tcW w:w="4820" w:type="dxa"/>
            <w:vAlign w:val="center"/>
          </w:tcPr>
          <w:p w14:paraId="1C89E37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679E955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C7CBB06">
            <w:pPr>
              <w:jc w:val="center"/>
            </w:pPr>
          </w:p>
        </w:tc>
        <w:tc>
          <w:tcPr>
            <w:tcW w:w="1076" w:type="dxa"/>
            <w:vAlign w:val="center"/>
          </w:tcPr>
          <w:p w14:paraId="16CDB9C8">
            <w:pPr>
              <w:jc w:val="center"/>
            </w:pPr>
          </w:p>
        </w:tc>
      </w:tr>
    </w:tbl>
    <w:p w14:paraId="3237CF0A">
      <w:pPr>
        <w:tabs>
          <w:tab w:val="left" w:pos="1276"/>
        </w:tabs>
      </w:pPr>
    </w:p>
    <w:p w14:paraId="05632C71">
      <w:pPr>
        <w:pStyle w:val="2"/>
        <w:jc w:val="center"/>
        <w:rPr>
          <w:rFonts w:hint="eastAsia" w:eastAsia="宋体"/>
          <w:lang w:eastAsia="zh-CN"/>
        </w:rPr>
      </w:pPr>
    </w:p>
    <w:p w14:paraId="3CDAF12F">
      <w:pPr>
        <w:jc w:val="center"/>
        <w:rPr>
          <w:rFonts w:hint="eastAsia"/>
          <w:lang w:eastAsia="zh-CN"/>
        </w:rPr>
      </w:pPr>
    </w:p>
    <w:p w14:paraId="7AD0500B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276" w:left="108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180B">
    <w:pPr>
      <w:pStyle w:val="3"/>
      <w:jc w:val="center"/>
    </w:pPr>
    <w:r>
      <w:pict>
        <v:shape id="文本框 95" o:spid="_x0000_s3073" o:spt="202" type="#_x0000_t202" style="position:absolute;left:0pt;margin-left:322.4pt;margin-top:5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25A3CA3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  <w:p w14:paraId="61880937">
    <w:pPr>
      <w:ind w:firstLine="525" w:firstLineChars="250"/>
      <w:rPr>
        <w:u w:val="sing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DD8E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97BE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BBE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379E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C866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08B"/>
    <w:rsid w:val="00030D5D"/>
    <w:rsid w:val="000A7B07"/>
    <w:rsid w:val="00213E92"/>
    <w:rsid w:val="00243BDC"/>
    <w:rsid w:val="00276D1E"/>
    <w:rsid w:val="00285C16"/>
    <w:rsid w:val="00290AF3"/>
    <w:rsid w:val="003050CA"/>
    <w:rsid w:val="00321D79"/>
    <w:rsid w:val="0036007D"/>
    <w:rsid w:val="003764AB"/>
    <w:rsid w:val="004817E1"/>
    <w:rsid w:val="00486FAB"/>
    <w:rsid w:val="005063F5"/>
    <w:rsid w:val="0054552A"/>
    <w:rsid w:val="00560A2A"/>
    <w:rsid w:val="005649BF"/>
    <w:rsid w:val="00565ACC"/>
    <w:rsid w:val="0057012C"/>
    <w:rsid w:val="00580352"/>
    <w:rsid w:val="005E38AB"/>
    <w:rsid w:val="00613973"/>
    <w:rsid w:val="006470E5"/>
    <w:rsid w:val="00652F5B"/>
    <w:rsid w:val="00710F74"/>
    <w:rsid w:val="0071230F"/>
    <w:rsid w:val="007B186A"/>
    <w:rsid w:val="007D08BF"/>
    <w:rsid w:val="007F0B93"/>
    <w:rsid w:val="007F1F6A"/>
    <w:rsid w:val="00893ED5"/>
    <w:rsid w:val="008A4F59"/>
    <w:rsid w:val="008D1B85"/>
    <w:rsid w:val="00902328"/>
    <w:rsid w:val="009E2F4F"/>
    <w:rsid w:val="00A42CD9"/>
    <w:rsid w:val="00A5177A"/>
    <w:rsid w:val="00B45461"/>
    <w:rsid w:val="00B47474"/>
    <w:rsid w:val="00B84A57"/>
    <w:rsid w:val="00C10497"/>
    <w:rsid w:val="00C674D8"/>
    <w:rsid w:val="00C8718B"/>
    <w:rsid w:val="00CE707A"/>
    <w:rsid w:val="00CF1163"/>
    <w:rsid w:val="00D00335"/>
    <w:rsid w:val="00D3186E"/>
    <w:rsid w:val="00E57095"/>
    <w:rsid w:val="00E84D0E"/>
    <w:rsid w:val="00EE7D61"/>
    <w:rsid w:val="00EF4252"/>
    <w:rsid w:val="00F1331B"/>
    <w:rsid w:val="00F4672B"/>
    <w:rsid w:val="00F675F9"/>
    <w:rsid w:val="00F914E5"/>
    <w:rsid w:val="00F93905"/>
    <w:rsid w:val="26243B4B"/>
    <w:rsid w:val="7F6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80</Words>
  <Characters>85</Characters>
  <Lines>1</Lines>
  <Paragraphs>1</Paragraphs>
  <TotalTime>0</TotalTime>
  <ScaleCrop>false</ScaleCrop>
  <LinksUpToDate>false</LinksUpToDate>
  <CharactersWithSpaces>141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2025-08-14T06:24:16Z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8B3DC2E76F0A4448A8D16DDDD5857FB1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