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D3D9E">
      <w:pPr>
        <w:tabs>
          <w:tab w:val="left" w:pos="709"/>
        </w:tabs>
        <w:spacing w:line="360" w:lineRule="auto"/>
        <w:jc w:val="center"/>
        <w:rPr>
          <w:rFonts w:ascii="宋体" w:hAnsi="宋体"/>
          <w:b/>
          <w:bCs/>
          <w:sz w:val="22"/>
          <w:szCs w:val="22"/>
        </w:rPr>
      </w:pPr>
      <w:bookmarkStart w:id="1" w:name="_GoBack"/>
      <w:bookmarkEnd w:id="1"/>
      <w:bookmarkStart w:id="0" w:name="_Hlk489617946"/>
      <w:r>
        <w:rPr>
          <w:rFonts w:ascii="宋体" w:hAnsi="宋体"/>
          <w:b/>
          <w:bCs/>
          <w:sz w:val="22"/>
          <w:szCs w:val="22"/>
        </w:rPr>
        <w:t>更改历史</w:t>
      </w:r>
      <w:bookmarkEnd w:id="0"/>
    </w:p>
    <w:tbl>
      <w:tblPr>
        <w:tblStyle w:val="12"/>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0398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07D270D1">
            <w:pPr>
              <w:jc w:val="center"/>
              <w:rPr>
                <w:rFonts w:ascii="宋体" w:hAnsi="宋体"/>
              </w:rPr>
            </w:pPr>
            <w:r>
              <w:rPr>
                <w:rFonts w:ascii="宋体" w:hAnsi="宋体"/>
                <w:b/>
                <w:sz w:val="22"/>
                <w:szCs w:val="22"/>
              </w:rPr>
              <w:t>版本号</w:t>
            </w:r>
          </w:p>
        </w:tc>
        <w:tc>
          <w:tcPr>
            <w:tcW w:w="1401" w:type="dxa"/>
            <w:shd w:val="clear" w:color="auto" w:fill="auto"/>
            <w:vAlign w:val="center"/>
          </w:tcPr>
          <w:p w14:paraId="5C07F9ED">
            <w:pPr>
              <w:jc w:val="center"/>
              <w:rPr>
                <w:rFonts w:ascii="宋体" w:hAnsi="宋体"/>
              </w:rPr>
            </w:pPr>
            <w:r>
              <w:rPr>
                <w:rFonts w:ascii="宋体" w:hAnsi="宋体"/>
                <w:b/>
                <w:sz w:val="22"/>
                <w:szCs w:val="22"/>
              </w:rPr>
              <w:t>文件更改号</w:t>
            </w:r>
          </w:p>
        </w:tc>
        <w:tc>
          <w:tcPr>
            <w:tcW w:w="4739" w:type="dxa"/>
            <w:shd w:val="clear" w:color="auto" w:fill="auto"/>
            <w:vAlign w:val="center"/>
          </w:tcPr>
          <w:p w14:paraId="5642FFF8">
            <w:pPr>
              <w:jc w:val="center"/>
              <w:rPr>
                <w:rFonts w:ascii="宋体" w:hAnsi="宋体"/>
              </w:rPr>
            </w:pPr>
            <w:r>
              <w:rPr>
                <w:rFonts w:ascii="宋体" w:hAnsi="宋体"/>
                <w:b/>
                <w:bCs/>
                <w:sz w:val="22"/>
                <w:szCs w:val="22"/>
              </w:rPr>
              <w:t>更改概要</w:t>
            </w:r>
          </w:p>
        </w:tc>
        <w:tc>
          <w:tcPr>
            <w:tcW w:w="1738" w:type="dxa"/>
            <w:vAlign w:val="center"/>
          </w:tcPr>
          <w:p w14:paraId="136F999A">
            <w:pPr>
              <w:jc w:val="center"/>
              <w:rPr>
                <w:rFonts w:ascii="宋体" w:hAnsi="宋体"/>
                <w:b/>
                <w:bCs/>
              </w:rPr>
            </w:pPr>
            <w:r>
              <w:rPr>
                <w:rFonts w:ascii="宋体" w:hAnsi="宋体"/>
                <w:b/>
                <w:bCs/>
                <w:sz w:val="22"/>
                <w:szCs w:val="22"/>
              </w:rPr>
              <w:t>修改人</w:t>
            </w:r>
          </w:p>
        </w:tc>
        <w:tc>
          <w:tcPr>
            <w:tcW w:w="1736" w:type="dxa"/>
            <w:vAlign w:val="center"/>
          </w:tcPr>
          <w:p w14:paraId="662EDFDA">
            <w:pPr>
              <w:jc w:val="center"/>
              <w:rPr>
                <w:rFonts w:ascii="宋体" w:hAnsi="宋体"/>
                <w:b/>
                <w:bCs/>
              </w:rPr>
            </w:pPr>
            <w:r>
              <w:rPr>
                <w:rFonts w:ascii="宋体" w:hAnsi="宋体"/>
                <w:b/>
                <w:bCs/>
                <w:sz w:val="22"/>
                <w:szCs w:val="22"/>
              </w:rPr>
              <w:t>批准人</w:t>
            </w:r>
          </w:p>
        </w:tc>
      </w:tr>
      <w:tr w14:paraId="444E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48776D6">
            <w:pPr>
              <w:jc w:val="center"/>
              <w:rPr>
                <w:rFonts w:ascii="宋体" w:hAnsi="宋体"/>
              </w:rPr>
            </w:pPr>
            <w:r>
              <w:rPr>
                <w:rFonts w:ascii="宋体" w:hAnsi="宋体"/>
                <w:sz w:val="22"/>
                <w:szCs w:val="22"/>
              </w:rPr>
              <w:t>01</w:t>
            </w:r>
          </w:p>
        </w:tc>
        <w:tc>
          <w:tcPr>
            <w:tcW w:w="1401" w:type="dxa"/>
            <w:shd w:val="clear" w:color="auto" w:fill="auto"/>
            <w:vAlign w:val="center"/>
          </w:tcPr>
          <w:p w14:paraId="398EF61D">
            <w:pPr>
              <w:jc w:val="center"/>
              <w:rPr>
                <w:rFonts w:ascii="宋体" w:hAnsi="宋体"/>
              </w:rPr>
            </w:pPr>
            <w:r>
              <w:rPr>
                <w:rFonts w:ascii="宋体" w:hAnsi="宋体"/>
                <w:sz w:val="22"/>
                <w:szCs w:val="22"/>
              </w:rPr>
              <w:t>首发行</w:t>
            </w:r>
          </w:p>
        </w:tc>
        <w:tc>
          <w:tcPr>
            <w:tcW w:w="4739" w:type="dxa"/>
            <w:shd w:val="clear" w:color="auto" w:fill="auto"/>
            <w:vAlign w:val="center"/>
          </w:tcPr>
          <w:p w14:paraId="2B0D9542">
            <w:pPr>
              <w:jc w:val="center"/>
              <w:rPr>
                <w:rFonts w:ascii="宋体" w:hAnsi="宋体"/>
                <w:lang w:eastAsia="zh-TW"/>
              </w:rPr>
            </w:pPr>
            <w:r>
              <w:rPr>
                <w:rFonts w:hint="eastAsia" w:ascii="宋体" w:hAnsi="宋体"/>
                <w:sz w:val="22"/>
                <w:szCs w:val="22"/>
                <w:lang w:eastAsia="zh-TW"/>
              </w:rPr>
              <w:t>/</w:t>
            </w:r>
          </w:p>
        </w:tc>
        <w:tc>
          <w:tcPr>
            <w:tcW w:w="1738" w:type="dxa"/>
            <w:vAlign w:val="center"/>
          </w:tcPr>
          <w:p w14:paraId="7DDAD882">
            <w:pPr>
              <w:jc w:val="center"/>
              <w:rPr>
                <w:rFonts w:ascii="宋体" w:hAnsi="宋体"/>
              </w:rPr>
            </w:pPr>
            <w:r>
              <w:rPr>
                <w:rFonts w:ascii="宋体" w:hAnsi="宋体"/>
                <w:sz w:val="22"/>
                <w:szCs w:val="22"/>
              </w:rPr>
              <w:t>/</w:t>
            </w:r>
          </w:p>
        </w:tc>
        <w:tc>
          <w:tcPr>
            <w:tcW w:w="1736" w:type="dxa"/>
            <w:vAlign w:val="center"/>
          </w:tcPr>
          <w:p w14:paraId="21A78FF4">
            <w:pPr>
              <w:jc w:val="center"/>
              <w:rPr>
                <w:rFonts w:ascii="宋体" w:hAnsi="宋体"/>
              </w:rPr>
            </w:pPr>
            <w:r>
              <w:rPr>
                <w:rFonts w:ascii="宋体" w:hAnsi="宋体"/>
                <w:sz w:val="22"/>
                <w:szCs w:val="22"/>
              </w:rPr>
              <w:t>/</w:t>
            </w:r>
          </w:p>
        </w:tc>
      </w:tr>
      <w:tr w14:paraId="7490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3924163F">
            <w:pPr>
              <w:jc w:val="center"/>
              <w:rPr>
                <w:rFonts w:ascii="宋体" w:hAnsi="宋体"/>
              </w:rPr>
            </w:pPr>
          </w:p>
        </w:tc>
        <w:tc>
          <w:tcPr>
            <w:tcW w:w="1401" w:type="dxa"/>
            <w:shd w:val="clear" w:color="auto" w:fill="auto"/>
            <w:vAlign w:val="center"/>
          </w:tcPr>
          <w:p w14:paraId="73DEF1AB">
            <w:pPr>
              <w:jc w:val="center"/>
              <w:rPr>
                <w:rFonts w:ascii="宋体" w:hAnsi="宋体"/>
              </w:rPr>
            </w:pPr>
          </w:p>
        </w:tc>
        <w:tc>
          <w:tcPr>
            <w:tcW w:w="4739" w:type="dxa"/>
            <w:shd w:val="clear" w:color="auto" w:fill="auto"/>
            <w:vAlign w:val="center"/>
          </w:tcPr>
          <w:p w14:paraId="47B27603">
            <w:pPr>
              <w:jc w:val="center"/>
              <w:rPr>
                <w:rFonts w:ascii="宋体" w:hAnsi="宋体"/>
              </w:rPr>
            </w:pPr>
          </w:p>
        </w:tc>
        <w:tc>
          <w:tcPr>
            <w:tcW w:w="1738" w:type="dxa"/>
            <w:vAlign w:val="center"/>
          </w:tcPr>
          <w:p w14:paraId="7EEA4255">
            <w:pPr>
              <w:jc w:val="center"/>
              <w:rPr>
                <w:rFonts w:ascii="宋体" w:hAnsi="宋体"/>
              </w:rPr>
            </w:pPr>
          </w:p>
        </w:tc>
        <w:tc>
          <w:tcPr>
            <w:tcW w:w="1736" w:type="dxa"/>
            <w:vAlign w:val="center"/>
          </w:tcPr>
          <w:p w14:paraId="58D3F648">
            <w:pPr>
              <w:jc w:val="center"/>
              <w:rPr>
                <w:rFonts w:ascii="宋体" w:hAnsi="宋体"/>
              </w:rPr>
            </w:pPr>
          </w:p>
        </w:tc>
      </w:tr>
      <w:tr w14:paraId="3C0A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7529AFC9">
            <w:pPr>
              <w:jc w:val="center"/>
              <w:rPr>
                <w:rFonts w:ascii="宋体" w:hAnsi="宋体"/>
              </w:rPr>
            </w:pPr>
          </w:p>
        </w:tc>
        <w:tc>
          <w:tcPr>
            <w:tcW w:w="1401" w:type="dxa"/>
            <w:shd w:val="clear" w:color="auto" w:fill="auto"/>
            <w:vAlign w:val="center"/>
          </w:tcPr>
          <w:p w14:paraId="707C7AB8">
            <w:pPr>
              <w:jc w:val="center"/>
              <w:rPr>
                <w:rFonts w:ascii="宋体" w:hAnsi="宋体"/>
              </w:rPr>
            </w:pPr>
          </w:p>
        </w:tc>
        <w:tc>
          <w:tcPr>
            <w:tcW w:w="4739" w:type="dxa"/>
            <w:shd w:val="clear" w:color="auto" w:fill="auto"/>
            <w:vAlign w:val="center"/>
          </w:tcPr>
          <w:p w14:paraId="1DB28934">
            <w:pPr>
              <w:jc w:val="center"/>
              <w:rPr>
                <w:rFonts w:ascii="宋体" w:hAnsi="宋体"/>
              </w:rPr>
            </w:pPr>
          </w:p>
        </w:tc>
        <w:tc>
          <w:tcPr>
            <w:tcW w:w="1738" w:type="dxa"/>
            <w:vAlign w:val="center"/>
          </w:tcPr>
          <w:p w14:paraId="4815966C">
            <w:pPr>
              <w:jc w:val="center"/>
              <w:rPr>
                <w:rFonts w:ascii="宋体" w:hAnsi="宋体"/>
              </w:rPr>
            </w:pPr>
          </w:p>
        </w:tc>
        <w:tc>
          <w:tcPr>
            <w:tcW w:w="1736" w:type="dxa"/>
            <w:vAlign w:val="center"/>
          </w:tcPr>
          <w:p w14:paraId="7AD79125">
            <w:pPr>
              <w:jc w:val="center"/>
              <w:rPr>
                <w:rFonts w:ascii="宋体" w:hAnsi="宋体"/>
              </w:rPr>
            </w:pPr>
          </w:p>
        </w:tc>
      </w:tr>
      <w:tr w14:paraId="4B44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20CCE28A">
            <w:pPr>
              <w:jc w:val="center"/>
              <w:rPr>
                <w:rFonts w:ascii="宋体" w:hAnsi="宋体"/>
              </w:rPr>
            </w:pPr>
          </w:p>
        </w:tc>
        <w:tc>
          <w:tcPr>
            <w:tcW w:w="1401" w:type="dxa"/>
            <w:shd w:val="clear" w:color="auto" w:fill="auto"/>
            <w:vAlign w:val="center"/>
          </w:tcPr>
          <w:p w14:paraId="7FD24E1E">
            <w:pPr>
              <w:jc w:val="center"/>
              <w:rPr>
                <w:rFonts w:ascii="宋体" w:hAnsi="宋体"/>
              </w:rPr>
            </w:pPr>
          </w:p>
        </w:tc>
        <w:tc>
          <w:tcPr>
            <w:tcW w:w="4739" w:type="dxa"/>
            <w:shd w:val="clear" w:color="auto" w:fill="auto"/>
            <w:vAlign w:val="center"/>
          </w:tcPr>
          <w:p w14:paraId="74CAC091">
            <w:pPr>
              <w:jc w:val="center"/>
              <w:rPr>
                <w:rFonts w:ascii="宋体" w:hAnsi="宋体"/>
              </w:rPr>
            </w:pPr>
          </w:p>
        </w:tc>
        <w:tc>
          <w:tcPr>
            <w:tcW w:w="1738" w:type="dxa"/>
            <w:vAlign w:val="center"/>
          </w:tcPr>
          <w:p w14:paraId="72DF52D9">
            <w:pPr>
              <w:jc w:val="center"/>
              <w:rPr>
                <w:rFonts w:ascii="宋体" w:hAnsi="宋体"/>
              </w:rPr>
            </w:pPr>
          </w:p>
        </w:tc>
        <w:tc>
          <w:tcPr>
            <w:tcW w:w="1736" w:type="dxa"/>
            <w:vAlign w:val="center"/>
          </w:tcPr>
          <w:p w14:paraId="41D7A1CE">
            <w:pPr>
              <w:jc w:val="center"/>
              <w:rPr>
                <w:rFonts w:ascii="宋体" w:hAnsi="宋体"/>
              </w:rPr>
            </w:pPr>
          </w:p>
        </w:tc>
      </w:tr>
      <w:tr w14:paraId="4B1B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EA8BF9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CF3380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EA1235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389E68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18C1402">
            <w:pPr>
              <w:jc w:val="center"/>
              <w:rPr>
                <w:rFonts w:ascii="宋体" w:hAnsi="宋体"/>
              </w:rPr>
            </w:pPr>
          </w:p>
        </w:tc>
      </w:tr>
      <w:tr w14:paraId="77AE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4BE74A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3ADB9B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334CE4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8C0664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4F7401C">
            <w:pPr>
              <w:jc w:val="center"/>
              <w:rPr>
                <w:rFonts w:ascii="宋体" w:hAnsi="宋体"/>
              </w:rPr>
            </w:pPr>
          </w:p>
        </w:tc>
      </w:tr>
      <w:tr w14:paraId="5250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F420D0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6F0B12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6121A6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D1CD26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1C38336">
            <w:pPr>
              <w:jc w:val="center"/>
              <w:rPr>
                <w:rFonts w:ascii="宋体" w:hAnsi="宋体"/>
              </w:rPr>
            </w:pPr>
          </w:p>
        </w:tc>
      </w:tr>
      <w:tr w14:paraId="7C28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5C11F9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73365D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9EABDA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480146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2705CD1">
            <w:pPr>
              <w:jc w:val="center"/>
              <w:rPr>
                <w:rFonts w:ascii="宋体" w:hAnsi="宋体"/>
              </w:rPr>
            </w:pPr>
          </w:p>
        </w:tc>
      </w:tr>
      <w:tr w14:paraId="6499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667B9F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002E44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491596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FC5250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FE21B0F">
            <w:pPr>
              <w:jc w:val="center"/>
              <w:rPr>
                <w:rFonts w:ascii="宋体" w:hAnsi="宋体"/>
              </w:rPr>
            </w:pPr>
          </w:p>
        </w:tc>
      </w:tr>
      <w:tr w14:paraId="5B85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64EC26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989E6F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AEDEA1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022AC8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B65F5CC">
            <w:pPr>
              <w:jc w:val="center"/>
              <w:rPr>
                <w:rFonts w:ascii="宋体" w:hAnsi="宋体"/>
              </w:rPr>
            </w:pPr>
          </w:p>
        </w:tc>
      </w:tr>
      <w:tr w14:paraId="0C6F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35B6E0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3CAA0B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23809B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699F86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8617A01">
            <w:pPr>
              <w:jc w:val="center"/>
              <w:rPr>
                <w:rFonts w:ascii="宋体" w:hAnsi="宋体"/>
              </w:rPr>
            </w:pPr>
          </w:p>
        </w:tc>
      </w:tr>
      <w:tr w14:paraId="35A6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AB6048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1C2F70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19A55E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59AECD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0B6A6A5">
            <w:pPr>
              <w:jc w:val="center"/>
              <w:rPr>
                <w:rFonts w:ascii="宋体" w:hAnsi="宋体"/>
              </w:rPr>
            </w:pPr>
          </w:p>
        </w:tc>
      </w:tr>
      <w:tr w14:paraId="2A9A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087D9E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E8F433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3C91B9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1C53BE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C6821B4">
            <w:pPr>
              <w:jc w:val="center"/>
              <w:rPr>
                <w:rFonts w:ascii="宋体" w:hAnsi="宋体"/>
              </w:rPr>
            </w:pPr>
          </w:p>
        </w:tc>
      </w:tr>
      <w:tr w14:paraId="789B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FD4943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41F0D0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6F50AD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E7D937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9306D4F">
            <w:pPr>
              <w:jc w:val="center"/>
              <w:rPr>
                <w:rFonts w:ascii="宋体" w:hAnsi="宋体"/>
              </w:rPr>
            </w:pPr>
          </w:p>
        </w:tc>
      </w:tr>
      <w:tr w14:paraId="4E63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760D53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901695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A0756F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FF1BA6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8479395">
            <w:pPr>
              <w:jc w:val="center"/>
              <w:rPr>
                <w:rFonts w:ascii="宋体" w:hAnsi="宋体"/>
              </w:rPr>
            </w:pPr>
          </w:p>
        </w:tc>
      </w:tr>
      <w:tr w14:paraId="7F19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0B2508A">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2D461A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D45840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A9AB5B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9823D54">
            <w:pPr>
              <w:jc w:val="center"/>
              <w:rPr>
                <w:rFonts w:ascii="宋体" w:hAnsi="宋体"/>
              </w:rPr>
            </w:pPr>
          </w:p>
        </w:tc>
      </w:tr>
      <w:tr w14:paraId="36E0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B636A6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DA8855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CBBA2A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8EBA95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425958A">
            <w:pPr>
              <w:jc w:val="center"/>
              <w:rPr>
                <w:rFonts w:ascii="宋体" w:hAnsi="宋体"/>
              </w:rPr>
            </w:pPr>
          </w:p>
        </w:tc>
      </w:tr>
      <w:tr w14:paraId="3528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3FD049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2252E1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15B61C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547EA4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A5B7231">
            <w:pPr>
              <w:jc w:val="center"/>
              <w:rPr>
                <w:rFonts w:ascii="宋体" w:hAnsi="宋体"/>
              </w:rPr>
            </w:pPr>
          </w:p>
        </w:tc>
      </w:tr>
      <w:tr w14:paraId="7826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8A5D64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F3E33E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A8BCEA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BF63CC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BAAF137">
            <w:pPr>
              <w:jc w:val="center"/>
              <w:rPr>
                <w:rFonts w:ascii="宋体" w:hAnsi="宋体"/>
              </w:rPr>
            </w:pPr>
          </w:p>
        </w:tc>
      </w:tr>
      <w:tr w14:paraId="7240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AD72C7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15D814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C4538C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79494C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F1A48D7">
            <w:pPr>
              <w:jc w:val="center"/>
              <w:rPr>
                <w:rFonts w:ascii="宋体" w:hAnsi="宋体"/>
              </w:rPr>
            </w:pPr>
          </w:p>
        </w:tc>
      </w:tr>
      <w:tr w14:paraId="14DD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E54EEB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5DCD8E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7BAAE1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BDCA81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EA05814">
            <w:pPr>
              <w:jc w:val="center"/>
              <w:rPr>
                <w:rFonts w:ascii="宋体" w:hAnsi="宋体"/>
              </w:rPr>
            </w:pPr>
          </w:p>
        </w:tc>
      </w:tr>
      <w:tr w14:paraId="2C5D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53B78A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1E2725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FAE741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C260F7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05C125D">
            <w:pPr>
              <w:jc w:val="center"/>
              <w:rPr>
                <w:rFonts w:ascii="宋体" w:hAnsi="宋体"/>
              </w:rPr>
            </w:pPr>
          </w:p>
        </w:tc>
      </w:tr>
      <w:tr w14:paraId="5D79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6E04DA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5FEE4C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6FBF9A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769340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076B343">
            <w:pPr>
              <w:jc w:val="center"/>
              <w:rPr>
                <w:rFonts w:ascii="宋体" w:hAnsi="宋体"/>
              </w:rPr>
            </w:pPr>
          </w:p>
        </w:tc>
      </w:tr>
      <w:tr w14:paraId="23DC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8B51507">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1FE2BA1">
            <w:pPr>
              <w:ind w:left="1006"/>
              <w:jc w:val="left"/>
              <w:rPr>
                <w:rFonts w:ascii="宋体" w:hAnsi="宋体"/>
                <w:sz w:val="20"/>
                <w:szCs w:val="21"/>
              </w:rPr>
            </w:pPr>
          </w:p>
          <w:p w14:paraId="104F81A8">
            <w:pPr>
              <w:ind w:left="1006"/>
              <w:jc w:val="left"/>
              <w:rPr>
                <w:rFonts w:ascii="宋体" w:hAnsi="宋体"/>
              </w:rPr>
            </w:pPr>
            <w:r>
              <w:rPr>
                <w:rFonts w:hint="eastAsia" w:ascii="宋体" w:hAnsi="宋体"/>
                <w:sz w:val="22"/>
                <w:szCs w:val="22"/>
                <w:lang w:eastAsia="zh-TW"/>
              </w:rPr>
              <w:t xml:space="preserve">   </w:t>
            </w:r>
            <w:r>
              <w:rPr>
                <w:rFonts w:ascii="宋体" w:hAnsi="宋体"/>
                <w:sz w:val="22"/>
                <w:szCs w:val="22"/>
                <w:lang w:eastAsia="zh-TW"/>
              </w:rPr>
              <w:t xml:space="preserve"> </w:t>
            </w:r>
            <w:r>
              <w:rPr>
                <w:rFonts w:hint="eastAsia" w:ascii="宋体" w:hAnsi="宋体"/>
                <w:sz w:val="22"/>
                <w:szCs w:val="22"/>
                <w:lang w:eastAsia="zh-TW"/>
              </w:rPr>
              <w:t xml:space="preserve">   </w:t>
            </w:r>
            <w:r>
              <w:rPr>
                <w:rFonts w:ascii="宋体" w:hAnsi="宋体"/>
                <w:sz w:val="22"/>
                <w:szCs w:val="22"/>
              </w:rPr>
              <w:t xml:space="preserve"> </w:t>
            </w:r>
          </w:p>
        </w:tc>
      </w:tr>
    </w:tbl>
    <w:p w14:paraId="1853FD6A">
      <w:pPr>
        <w:pStyle w:val="28"/>
        <w:ind w:firstLine="420"/>
        <w:rPr>
          <w:rStyle w:val="27"/>
          <w:rFonts w:ascii="宋体" w:hAnsi="宋体" w:eastAsia="宋体"/>
          <w:sz w:val="21"/>
          <w:lang w:val="en-US"/>
        </w:rPr>
      </w:pPr>
    </w:p>
    <w:p w14:paraId="0905EDD1">
      <w:pPr>
        <w:rPr>
          <w:rFonts w:eastAsiaTheme="minorEastAsia"/>
        </w:rPr>
      </w:pPr>
    </w:p>
    <w:p w14:paraId="2059A7DE">
      <w:pPr>
        <w:numPr>
          <w:ilvl w:val="0"/>
          <w:numId w:val="1"/>
        </w:numPr>
        <w:tabs>
          <w:tab w:val="left" w:pos="567"/>
        </w:tabs>
        <w:ind w:left="567" w:hanging="567"/>
        <w:jc w:val="left"/>
        <w:rPr>
          <w:rFonts w:ascii="Arial Narrow" w:hAnsi="Arial Narrow" w:eastAsiaTheme="minorEastAsia" w:cstheme="minorBidi"/>
          <w:b/>
          <w:szCs w:val="21"/>
        </w:rPr>
      </w:pPr>
      <w:r>
        <w:rPr>
          <w:rFonts w:ascii="Arial Narrow" w:hAnsi="Arial Narrow"/>
          <w:b/>
          <w:szCs w:val="21"/>
        </w:rPr>
        <w:t xml:space="preserve">SCOPE  </w:t>
      </w:r>
      <w:r>
        <w:rPr>
          <w:rFonts w:hint="eastAsia" w:ascii="Arial Narrow" w:hAnsi="Arial Narrow"/>
          <w:b/>
          <w:szCs w:val="21"/>
        </w:rPr>
        <w:t>范围</w:t>
      </w:r>
    </w:p>
    <w:p w14:paraId="0CDBF4B7">
      <w:pPr>
        <w:ind w:left="567"/>
        <w:rPr>
          <w:rFonts w:ascii="Arial Narrow" w:hAnsi="Arial Narrow"/>
          <w:b/>
          <w:szCs w:val="21"/>
        </w:rPr>
      </w:pPr>
    </w:p>
    <w:p w14:paraId="11481FF6">
      <w:pPr>
        <w:pStyle w:val="4"/>
        <w:ind w:left="567" w:firstLine="420"/>
        <w:rPr>
          <w:rFonts w:ascii="Arial Narrow" w:hAnsi="Arial Narrow"/>
          <w:color w:val="000000" w:themeColor="text1"/>
          <w:sz w:val="21"/>
          <w:szCs w:val="21"/>
        </w:rPr>
      </w:pPr>
      <w:r>
        <w:rPr>
          <w:rFonts w:ascii="Arial Narrow" w:hAnsi="Arial Narrow"/>
          <w:sz w:val="21"/>
          <w:szCs w:val="21"/>
        </w:rPr>
        <w:t>This document desc</w:t>
      </w:r>
      <w:r>
        <w:rPr>
          <w:rFonts w:ascii="Arial Narrow" w:hAnsi="Arial Narrow"/>
          <w:color w:val="000000" w:themeColor="text1"/>
          <w:sz w:val="21"/>
          <w:szCs w:val="21"/>
        </w:rPr>
        <w:t xml:space="preserve">ribes the procedures to be followed when any safety alert and advisory notice is necessary to be handled. </w:t>
      </w:r>
      <w:r>
        <w:rPr>
          <w:rFonts w:hint="eastAsia" w:ascii="Arial Narrow" w:hAnsi="Arial Narrow"/>
          <w:color w:val="000000" w:themeColor="text1"/>
          <w:sz w:val="21"/>
          <w:szCs w:val="21"/>
        </w:rPr>
        <w:t>本文件描述的程序是用于处理预警和忠告性通知发布所必须遵守的流程。</w:t>
      </w:r>
    </w:p>
    <w:p w14:paraId="552E4993">
      <w:pPr>
        <w:pStyle w:val="4"/>
        <w:ind w:left="567" w:firstLine="420"/>
        <w:rPr>
          <w:rFonts w:ascii="Arial Narrow" w:hAnsi="Arial Narrow"/>
          <w:color w:val="000000" w:themeColor="text1"/>
          <w:sz w:val="21"/>
          <w:szCs w:val="21"/>
        </w:rPr>
      </w:pPr>
    </w:p>
    <w:p w14:paraId="212BE7BA">
      <w:pPr>
        <w:pStyle w:val="4"/>
        <w:widowControl/>
        <w:numPr>
          <w:ilvl w:val="0"/>
          <w:numId w:val="1"/>
        </w:numPr>
        <w:tabs>
          <w:tab w:val="left" w:pos="567"/>
        </w:tabs>
        <w:spacing w:line="240" w:lineRule="auto"/>
        <w:ind w:left="567" w:hanging="567" w:firstLineChars="0"/>
        <w:jc w:val="left"/>
        <w:rPr>
          <w:rFonts w:ascii="Arial Narrow" w:hAnsi="Arial Narrow"/>
          <w:b/>
          <w:color w:val="000000" w:themeColor="text1"/>
          <w:sz w:val="21"/>
          <w:szCs w:val="21"/>
          <w:lang w:eastAsia="en-US"/>
        </w:rPr>
      </w:pPr>
      <w:r>
        <w:rPr>
          <w:rFonts w:ascii="Arial Narrow" w:hAnsi="Arial Narrow"/>
          <w:b/>
          <w:color w:val="000000" w:themeColor="text1"/>
          <w:sz w:val="21"/>
          <w:szCs w:val="21"/>
        </w:rPr>
        <w:t xml:space="preserve">PURPOSE </w:t>
      </w:r>
      <w:r>
        <w:rPr>
          <w:rFonts w:hint="eastAsia" w:ascii="Arial Narrow" w:hAnsi="Arial Narrow"/>
          <w:b/>
          <w:color w:val="000000" w:themeColor="text1"/>
          <w:sz w:val="21"/>
          <w:szCs w:val="21"/>
        </w:rPr>
        <w:t>目的</w:t>
      </w:r>
    </w:p>
    <w:p w14:paraId="3E6FDBC1">
      <w:pPr>
        <w:pStyle w:val="41"/>
        <w:rPr>
          <w:rFonts w:ascii="Arial Narrow" w:hAnsi="Arial Narrow" w:cs="Times New Roman"/>
          <w:b w:val="0"/>
          <w:color w:val="000000" w:themeColor="text1"/>
          <w:kern w:val="0"/>
          <w:lang w:val="en-GB"/>
        </w:rPr>
      </w:pPr>
      <w:r>
        <w:rPr>
          <w:b w:val="0"/>
          <w:color w:val="000000" w:themeColor="text1"/>
        </w:rPr>
        <w:t xml:space="preserve">   </w:t>
      </w:r>
      <w:r>
        <w:rPr>
          <w:b w:val="0"/>
          <w:color w:val="000000" w:themeColor="text1"/>
          <w:lang w:eastAsia="zh-CN"/>
        </w:rPr>
        <w:t xml:space="preserve">      </w:t>
      </w:r>
      <w:r>
        <w:rPr>
          <w:rFonts w:ascii="Arial Narrow" w:hAnsi="Arial Narrow" w:cs="Times New Roman"/>
          <w:b w:val="0"/>
          <w:color w:val="000000" w:themeColor="text1"/>
          <w:kern w:val="0"/>
          <w:lang w:val="en-GB"/>
        </w:rPr>
        <w:t xml:space="preserve">To handle </w:t>
      </w:r>
      <w:r>
        <w:rPr>
          <w:rFonts w:ascii="Arial Narrow" w:hAnsi="Arial Narrow" w:cs="Times New Roman"/>
          <w:b w:val="0"/>
          <w:color w:val="000000" w:themeColor="text1"/>
          <w:kern w:val="0"/>
          <w:lang w:eastAsia="zh-CN"/>
        </w:rPr>
        <w:t>safety alert and</w:t>
      </w:r>
      <w:r>
        <w:rPr>
          <w:rFonts w:ascii="Arial Narrow" w:hAnsi="Arial Narrow" w:cs="Times New Roman"/>
          <w:b w:val="0"/>
          <w:color w:val="000000" w:themeColor="text1"/>
          <w:kern w:val="0"/>
          <w:lang w:val="en-GB"/>
        </w:rPr>
        <w:t xml:space="preserve"> advisory notice in time so as to avoid the re-occurrence of similar affairs.</w:t>
      </w:r>
    </w:p>
    <w:p w14:paraId="6F45836B">
      <w:pPr>
        <w:tabs>
          <w:tab w:val="left" w:pos="-1440"/>
          <w:tab w:val="left" w:pos="-720"/>
          <w:tab w:val="left" w:pos="720"/>
          <w:tab w:val="left" w:pos="1440"/>
          <w:tab w:val="left" w:pos="2160"/>
          <w:tab w:val="left" w:pos="2448"/>
        </w:tabs>
        <w:ind w:left="567"/>
        <w:rPr>
          <w:rFonts w:ascii="Arial" w:hAnsi="Arial" w:cs="Arial"/>
          <w:color w:val="000000" w:themeColor="text1"/>
          <w:szCs w:val="21"/>
        </w:rPr>
      </w:pPr>
      <w:r>
        <w:rPr>
          <w:rFonts w:hint="eastAsia" w:ascii="Arial" w:hAnsi="Arial" w:cs="Arial"/>
          <w:bCs/>
          <w:color w:val="000000" w:themeColor="text1"/>
          <w:szCs w:val="21"/>
        </w:rPr>
        <w:t>为及时处理预警、忠告性通知，防止同类事件的再次发生。</w:t>
      </w:r>
    </w:p>
    <w:p w14:paraId="17B5952A">
      <w:pPr>
        <w:tabs>
          <w:tab w:val="left" w:pos="-1440"/>
          <w:tab w:val="left" w:pos="-720"/>
          <w:tab w:val="left" w:pos="720"/>
          <w:tab w:val="left" w:pos="1440"/>
          <w:tab w:val="left" w:pos="2160"/>
          <w:tab w:val="left" w:pos="2448"/>
        </w:tabs>
        <w:ind w:left="567"/>
        <w:rPr>
          <w:rFonts w:ascii="Arial" w:hAnsi="Arial" w:cs="Arial"/>
          <w:color w:val="000000" w:themeColor="text1"/>
          <w:szCs w:val="21"/>
        </w:rPr>
      </w:pPr>
    </w:p>
    <w:p w14:paraId="264F814B">
      <w:pPr>
        <w:numPr>
          <w:ilvl w:val="0"/>
          <w:numId w:val="1"/>
        </w:numPr>
        <w:tabs>
          <w:tab w:val="left" w:pos="-1440"/>
          <w:tab w:val="left" w:pos="567"/>
        </w:tabs>
        <w:ind w:left="567" w:hanging="567"/>
        <w:rPr>
          <w:rFonts w:ascii="Arial Narrow" w:hAnsi="Arial Narrow" w:cstheme="minorBidi"/>
          <w:b/>
          <w:color w:val="000000" w:themeColor="text1"/>
          <w:szCs w:val="21"/>
        </w:rPr>
      </w:pPr>
      <w:r>
        <w:rPr>
          <w:rFonts w:ascii="Arial Narrow" w:hAnsi="Arial Narrow"/>
          <w:b/>
          <w:color w:val="000000" w:themeColor="text1"/>
          <w:szCs w:val="21"/>
        </w:rPr>
        <w:t xml:space="preserve">ASSOCIATED DOCUMENTS </w:t>
      </w:r>
      <w:r>
        <w:rPr>
          <w:rFonts w:hint="eastAsia" w:ascii="Arial Narrow" w:hAnsi="Arial Narrow"/>
          <w:b/>
          <w:color w:val="000000" w:themeColor="text1"/>
          <w:szCs w:val="21"/>
        </w:rPr>
        <w:t>相关文件</w:t>
      </w:r>
    </w:p>
    <w:p w14:paraId="65C8FF7A">
      <w:pPr>
        <w:tabs>
          <w:tab w:val="left" w:pos="-1440"/>
        </w:tabs>
        <w:ind w:left="567"/>
        <w:rPr>
          <w:rFonts w:ascii="Arial Narrow" w:hAnsi="Arial Narrow"/>
          <w:color w:val="000000" w:themeColor="text1"/>
          <w:szCs w:val="21"/>
        </w:rPr>
      </w:pPr>
      <w:r>
        <w:rPr>
          <w:rFonts w:ascii="Arial Narrow" w:hAnsi="Arial Narrow"/>
          <w:color w:val="000000" w:themeColor="text1"/>
          <w:szCs w:val="21"/>
        </w:rPr>
        <w:t xml:space="preserve">Advisory Notice  </w:t>
      </w:r>
      <w:r>
        <w:rPr>
          <w:rFonts w:hint="eastAsia" w:ascii="Arial Narrow" w:hAnsi="Arial Narrow"/>
          <w:color w:val="000000" w:themeColor="text1"/>
          <w:szCs w:val="21"/>
        </w:rPr>
        <w:t>忠告性通知书</w:t>
      </w:r>
      <w:r>
        <w:rPr>
          <w:rFonts w:ascii="Arial Narrow" w:hAnsi="Arial Narrow"/>
          <w:color w:val="000000" w:themeColor="text1"/>
          <w:szCs w:val="21"/>
        </w:rPr>
        <w:t xml:space="preserve"> </w:t>
      </w:r>
    </w:p>
    <w:p w14:paraId="3B055869">
      <w:pPr>
        <w:tabs>
          <w:tab w:val="left" w:pos="-1440"/>
        </w:tabs>
        <w:ind w:left="567"/>
        <w:rPr>
          <w:rFonts w:ascii="Arial Narrow" w:hAnsi="Arial Narrow"/>
          <w:color w:val="000000" w:themeColor="text1"/>
          <w:szCs w:val="21"/>
        </w:rPr>
      </w:pPr>
      <w:r>
        <w:rPr>
          <w:rFonts w:ascii="Arial Narrow" w:hAnsi="Arial Narrow"/>
          <w:color w:val="000000" w:themeColor="text1"/>
          <w:szCs w:val="21"/>
        </w:rPr>
        <w:t xml:space="preserve">Adverse Event Reporting Procedure </w:t>
      </w:r>
      <w:r>
        <w:rPr>
          <w:rFonts w:hint="eastAsia" w:ascii="Arial Narrow" w:hAnsi="Arial Narrow"/>
          <w:color w:val="000000" w:themeColor="text1"/>
          <w:szCs w:val="21"/>
        </w:rPr>
        <w:t>不良事件报告控制程序</w:t>
      </w:r>
      <w:r>
        <w:rPr>
          <w:rFonts w:ascii="Arial Narrow" w:hAnsi="Arial Narrow"/>
          <w:color w:val="000000" w:themeColor="text1"/>
          <w:szCs w:val="21"/>
        </w:rPr>
        <w:t xml:space="preserve"> </w:t>
      </w:r>
    </w:p>
    <w:p w14:paraId="41B355F5">
      <w:pPr>
        <w:tabs>
          <w:tab w:val="left" w:pos="-1440"/>
        </w:tabs>
        <w:ind w:left="567"/>
        <w:rPr>
          <w:rFonts w:ascii="Arial Narrow" w:hAnsi="Arial Narrow"/>
          <w:color w:val="000000" w:themeColor="text1"/>
          <w:szCs w:val="21"/>
        </w:rPr>
      </w:pPr>
      <w:r>
        <w:rPr>
          <w:rFonts w:ascii="Arial Narrow" w:hAnsi="Arial Narrow"/>
          <w:color w:val="000000" w:themeColor="text1"/>
          <w:szCs w:val="21"/>
          <w:lang w:val="en-GB"/>
        </w:rPr>
        <w:t xml:space="preserve">Corrective &amp; Preventive Actions Control Procedure </w:t>
      </w:r>
      <w:r>
        <w:rPr>
          <w:rFonts w:hint="eastAsia" w:ascii="Arial Narrow" w:hAnsi="Arial Narrow"/>
          <w:color w:val="000000" w:themeColor="text1"/>
          <w:szCs w:val="21"/>
        </w:rPr>
        <w:t>纠正和预防行动控制程序</w:t>
      </w:r>
    </w:p>
    <w:p w14:paraId="422A0CB1">
      <w:pPr>
        <w:tabs>
          <w:tab w:val="left" w:pos="-1440"/>
        </w:tabs>
        <w:rPr>
          <w:rFonts w:ascii="Arial Narrow" w:hAnsi="Arial Narrow"/>
          <w:color w:val="000000" w:themeColor="text1"/>
          <w:szCs w:val="21"/>
        </w:rPr>
      </w:pPr>
    </w:p>
    <w:p w14:paraId="46833628">
      <w:pPr>
        <w:numPr>
          <w:ilvl w:val="0"/>
          <w:numId w:val="2"/>
        </w:numPr>
        <w:tabs>
          <w:tab w:val="left" w:pos="-1440"/>
          <w:tab w:val="left" w:pos="567"/>
        </w:tabs>
        <w:ind w:left="567" w:hanging="567"/>
        <w:rPr>
          <w:rFonts w:ascii="Arial Narrow" w:hAnsi="Arial Narrow"/>
          <w:b/>
          <w:color w:val="000000" w:themeColor="text1"/>
          <w:szCs w:val="21"/>
        </w:rPr>
      </w:pPr>
      <w:r>
        <w:rPr>
          <w:rFonts w:ascii="Arial Narrow" w:hAnsi="Arial Narrow"/>
          <w:b/>
          <w:color w:val="000000" w:themeColor="text1"/>
          <w:szCs w:val="21"/>
        </w:rPr>
        <w:t xml:space="preserve">DEFINITIONS AND ACRONYMS </w:t>
      </w:r>
      <w:r>
        <w:rPr>
          <w:rFonts w:hint="eastAsia" w:ascii="Arial Narrow" w:hAnsi="Arial Narrow"/>
          <w:b/>
          <w:color w:val="000000" w:themeColor="text1"/>
          <w:szCs w:val="21"/>
        </w:rPr>
        <w:t>定义和缩写</w:t>
      </w:r>
    </w:p>
    <w:p w14:paraId="3F3421C7">
      <w:pPr>
        <w:tabs>
          <w:tab w:val="left" w:pos="-1440"/>
          <w:tab w:val="left" w:pos="851"/>
        </w:tabs>
        <w:ind w:left="851" w:hanging="284"/>
        <w:rPr>
          <w:rFonts w:ascii="Arial Narrow" w:hAnsi="Arial Narrow"/>
          <w:b/>
          <w:color w:val="000000" w:themeColor="text1"/>
          <w:szCs w:val="21"/>
        </w:rPr>
      </w:pPr>
    </w:p>
    <w:p w14:paraId="11FD3AFE">
      <w:pPr>
        <w:pStyle w:val="42"/>
        <w:spacing w:line="240" w:lineRule="auto"/>
        <w:ind w:left="547" w:leftChars="-91" w:hanging="738"/>
        <w:rPr>
          <w:rFonts w:ascii="Arial Narrow" w:hAnsi="Arial Narrow"/>
          <w:bCs/>
          <w:color w:val="000000" w:themeColor="text1"/>
          <w:lang w:eastAsia="zh-CN"/>
        </w:rPr>
      </w:pPr>
      <w:r>
        <w:rPr>
          <w:rFonts w:ascii="Arial Narrow" w:hAnsi="Arial Narrow" w:cs="Times New Roman"/>
          <w:color w:val="000000" w:themeColor="text1"/>
          <w:lang w:eastAsia="zh-CN"/>
        </w:rPr>
        <w:t xml:space="preserve">      </w:t>
      </w:r>
      <w:r>
        <w:rPr>
          <w:rFonts w:ascii="Arial Narrow" w:hAnsi="Arial Narrow" w:cs="Times New Roman"/>
          <w:b w:val="0"/>
          <w:color w:val="000000" w:themeColor="text1"/>
          <w:kern w:val="0"/>
          <w:lang w:eastAsia="zh-CN"/>
        </w:rPr>
        <w:t xml:space="preserve"> </w:t>
      </w:r>
      <w:r>
        <w:rPr>
          <w:rFonts w:ascii="Arial Narrow" w:hAnsi="Arial Narrow" w:cs="Times New Roman"/>
          <w:b w:val="0"/>
          <w:color w:val="000000" w:themeColor="text1"/>
          <w:kern w:val="0"/>
          <w:lang w:val="en-GB"/>
        </w:rPr>
        <w:t>Advisory Notice of medical devices: After the delivery of medical devices, the complementary information or advisory actions issued by organization related to the aspects in usage, modification,recall and destruction of devices</w:t>
      </w:r>
      <w:r>
        <w:rPr>
          <w:rFonts w:ascii="Arial Narrow" w:hAnsi="Arial Narrow" w:cs="Times New Roman"/>
          <w:b w:val="0"/>
          <w:color w:val="000000" w:themeColor="text1"/>
          <w:kern w:val="0"/>
          <w:lang w:eastAsia="zh-CN"/>
        </w:rPr>
        <w:t>.</w:t>
      </w:r>
      <w:r>
        <w:rPr>
          <w:rFonts w:ascii="Arial Narrow" w:hAnsi="Arial Narrow" w:cs="Times New Roman"/>
          <w:color w:val="000000" w:themeColor="text1"/>
          <w:lang w:eastAsia="zh-CN"/>
        </w:rPr>
        <w:t xml:space="preserve"> </w:t>
      </w:r>
      <w:r>
        <w:rPr>
          <w:rFonts w:hint="eastAsia"/>
          <w:b w:val="0"/>
          <w:bCs/>
          <w:color w:val="000000" w:themeColor="text1"/>
        </w:rPr>
        <w:t>医疗器械忠告性通知：在医疗器械交付后，由组织发布的通知，在器械的使用、改动、召回、销毁方面给出的补充信息或建议采取的措施</w:t>
      </w:r>
      <w:r>
        <w:rPr>
          <w:rFonts w:hint="eastAsia"/>
          <w:b w:val="0"/>
          <w:bCs/>
          <w:color w:val="000000" w:themeColor="text1"/>
          <w:lang w:eastAsia="zh-CN"/>
        </w:rPr>
        <w:t>。</w:t>
      </w:r>
    </w:p>
    <w:p w14:paraId="254448E4">
      <w:pPr>
        <w:pStyle w:val="42"/>
        <w:widowControl/>
        <w:spacing w:line="360" w:lineRule="auto"/>
        <w:ind w:left="738" w:hanging="738"/>
        <w:rPr>
          <w:rFonts w:ascii="Arial Narrow" w:hAnsi="Arial Narrow"/>
          <w:color w:val="000000" w:themeColor="text1"/>
          <w:lang w:eastAsia="zh-CN"/>
        </w:rPr>
      </w:pPr>
    </w:p>
    <w:p w14:paraId="71978CF3">
      <w:pPr>
        <w:numPr>
          <w:ilvl w:val="0"/>
          <w:numId w:val="2"/>
        </w:numPr>
        <w:tabs>
          <w:tab w:val="left" w:pos="-1440"/>
          <w:tab w:val="left" w:pos="567"/>
        </w:tabs>
        <w:ind w:left="567" w:hanging="567"/>
        <w:rPr>
          <w:rFonts w:ascii="Arial Narrow" w:hAnsi="Arial Narrow"/>
          <w:b/>
          <w:color w:val="000000" w:themeColor="text1"/>
          <w:szCs w:val="21"/>
        </w:rPr>
      </w:pPr>
      <w:r>
        <w:rPr>
          <w:rFonts w:ascii="Arial Narrow" w:hAnsi="Arial Narrow"/>
          <w:b/>
          <w:color w:val="000000" w:themeColor="text1"/>
          <w:szCs w:val="21"/>
        </w:rPr>
        <w:t xml:space="preserve">RESPONSIBILITIES  </w:t>
      </w:r>
      <w:r>
        <w:rPr>
          <w:rFonts w:hint="eastAsia" w:ascii="Arial Narrow" w:hAnsi="Arial Narrow"/>
          <w:b/>
          <w:color w:val="000000" w:themeColor="text1"/>
          <w:szCs w:val="21"/>
        </w:rPr>
        <w:t>职责</w:t>
      </w:r>
    </w:p>
    <w:p w14:paraId="6E195363">
      <w:pPr>
        <w:tabs>
          <w:tab w:val="left" w:pos="-1440"/>
        </w:tabs>
        <w:ind w:left="567"/>
        <w:rPr>
          <w:rFonts w:ascii="Arial Narrow" w:hAnsi="Arial Narrow"/>
          <w:color w:val="000000" w:themeColor="text1"/>
          <w:szCs w:val="21"/>
        </w:rPr>
      </w:pPr>
      <w:r>
        <w:rPr>
          <w:rFonts w:ascii="Arial Narrow" w:hAnsi="Arial Narrow"/>
          <w:color w:val="000000" w:themeColor="text1"/>
          <w:szCs w:val="21"/>
        </w:rPr>
        <w:t>5.1 Quality</w:t>
      </w:r>
      <w:r>
        <w:rPr>
          <w:rFonts w:ascii="Arial Narrow" w:hAnsi="Arial Narrow"/>
          <w:color w:val="000000" w:themeColor="text1"/>
          <w:szCs w:val="21"/>
          <w:lang w:val="en-GB"/>
        </w:rPr>
        <w:t xml:space="preserve"> dept. is responsible for the analysis, investigation, management of </w:t>
      </w:r>
      <w:r>
        <w:rPr>
          <w:rFonts w:ascii="Arial Narrow" w:hAnsi="Arial Narrow"/>
          <w:color w:val="000000" w:themeColor="text1"/>
          <w:szCs w:val="21"/>
        </w:rPr>
        <w:t>quality information</w:t>
      </w:r>
      <w:r>
        <w:rPr>
          <w:rFonts w:ascii="Arial Narrow" w:hAnsi="Arial Narrow"/>
          <w:color w:val="000000" w:themeColor="text1"/>
          <w:szCs w:val="21"/>
          <w:lang w:val="en-GB"/>
        </w:rPr>
        <w:t xml:space="preserve">s, </w:t>
      </w:r>
      <w:r>
        <w:rPr>
          <w:rFonts w:ascii="Arial Narrow" w:hAnsi="Arial Narrow"/>
          <w:color w:val="000000" w:themeColor="text1"/>
          <w:szCs w:val="21"/>
        </w:rPr>
        <w:t xml:space="preserve">and </w:t>
      </w:r>
      <w:r>
        <w:rPr>
          <w:rFonts w:ascii="Arial Narrow" w:hAnsi="Arial Narrow"/>
          <w:color w:val="000000" w:themeColor="text1"/>
          <w:szCs w:val="21"/>
          <w:lang w:val="en-GB"/>
        </w:rPr>
        <w:t>reporting the related situation</w:t>
      </w:r>
      <w:r>
        <w:rPr>
          <w:rFonts w:ascii="Arial Narrow" w:hAnsi="Arial Narrow"/>
          <w:color w:val="000000" w:themeColor="text1"/>
          <w:szCs w:val="21"/>
        </w:rPr>
        <w:t xml:space="preserve">. </w:t>
      </w:r>
      <w:r>
        <w:rPr>
          <w:rFonts w:hint="eastAsia" w:ascii="Arial" w:hAnsi="Arial" w:cs="Arial"/>
          <w:bCs/>
          <w:color w:val="000000" w:themeColor="text1"/>
          <w:szCs w:val="21"/>
        </w:rPr>
        <w:t>质量部统筹对质量信息的分析、调查、处理工作，并协调通报相关的情况。</w:t>
      </w:r>
    </w:p>
    <w:p w14:paraId="54D7A8B2">
      <w:pPr>
        <w:tabs>
          <w:tab w:val="left" w:pos="-1440"/>
        </w:tabs>
        <w:ind w:left="567"/>
        <w:rPr>
          <w:rFonts w:ascii="Arial" w:hAnsi="Arial" w:cs="Arial"/>
          <w:bCs/>
          <w:color w:val="000000" w:themeColor="text1"/>
          <w:szCs w:val="21"/>
        </w:rPr>
      </w:pPr>
      <w:r>
        <w:rPr>
          <w:rFonts w:ascii="Arial Narrow" w:hAnsi="Arial Narrow"/>
          <w:color w:val="000000" w:themeColor="text1"/>
          <w:szCs w:val="21"/>
        </w:rPr>
        <w:t>5.2 P</w:t>
      </w:r>
      <w:r>
        <w:rPr>
          <w:rFonts w:ascii="Arial Narrow" w:hAnsi="Arial Narrow"/>
          <w:color w:val="000000" w:themeColor="text1"/>
          <w:szCs w:val="21"/>
          <w:lang w:val="en-GB"/>
        </w:rPr>
        <w:t xml:space="preserve">roduction dept., Engineering dept., Material dept., Purchasing dept. should take part in the analysis, investigation, and management of the </w:t>
      </w:r>
      <w:r>
        <w:rPr>
          <w:rFonts w:ascii="Arial Narrow" w:hAnsi="Arial Narrow"/>
          <w:color w:val="000000" w:themeColor="text1"/>
          <w:szCs w:val="21"/>
        </w:rPr>
        <w:t xml:space="preserve">quality information. </w:t>
      </w:r>
      <w:r>
        <w:rPr>
          <w:rFonts w:hint="eastAsia" w:ascii="Arial" w:hAnsi="Arial" w:cs="Arial"/>
          <w:bCs/>
          <w:color w:val="000000" w:themeColor="text1"/>
          <w:szCs w:val="21"/>
        </w:rPr>
        <w:t>生产部门、工程部、物料部、采购部参与对质量信息的分析、调查、处理。</w:t>
      </w:r>
    </w:p>
    <w:p w14:paraId="4A66ADE7">
      <w:pPr>
        <w:tabs>
          <w:tab w:val="left" w:pos="-1440"/>
        </w:tabs>
        <w:ind w:left="567"/>
        <w:rPr>
          <w:rFonts w:ascii="Arial" w:hAnsi="Arial" w:cs="Arial"/>
          <w:bCs/>
          <w:color w:val="000000" w:themeColor="text1"/>
          <w:szCs w:val="21"/>
        </w:rPr>
      </w:pPr>
      <w:r>
        <w:rPr>
          <w:rFonts w:ascii="Arial Narrow" w:hAnsi="Arial Narrow"/>
          <w:color w:val="000000" w:themeColor="text1"/>
          <w:szCs w:val="21"/>
        </w:rPr>
        <w:t>5.3</w:t>
      </w:r>
      <w:r>
        <w:rPr>
          <w:rFonts w:ascii="Arial" w:hAnsi="Arial" w:cs="Arial"/>
          <w:bCs/>
          <w:color w:val="000000" w:themeColor="text1"/>
          <w:szCs w:val="21"/>
        </w:rPr>
        <w:t xml:space="preserve"> </w:t>
      </w:r>
      <w:r>
        <w:rPr>
          <w:rFonts w:ascii="Arial Narrow" w:hAnsi="Arial Narrow"/>
          <w:color w:val="000000" w:themeColor="text1"/>
          <w:szCs w:val="21"/>
        </w:rPr>
        <w:t xml:space="preserve">Related personnel responsibility of early safety alert system refer to attachment one"Safety alert system Function matrix". </w:t>
      </w:r>
      <w:r>
        <w:rPr>
          <w:rFonts w:hint="eastAsia" w:ascii="Arial Narrow" w:hAnsi="Arial Narrow"/>
          <w:color w:val="000000" w:themeColor="text1"/>
          <w:szCs w:val="21"/>
          <w:lang w:val="en-GB"/>
        </w:rPr>
        <w:t>早期预警系统的</w:t>
      </w:r>
      <w:r>
        <w:rPr>
          <w:rFonts w:hint="eastAsia" w:ascii="Arial Narrow" w:hAnsi="Arial Narrow"/>
          <w:color w:val="000000" w:themeColor="text1"/>
          <w:szCs w:val="21"/>
        </w:rPr>
        <w:t>各部门相关人员职责详见附件一</w:t>
      </w:r>
      <w:r>
        <w:rPr>
          <w:rFonts w:ascii="Arial Narrow" w:hAnsi="Arial Narrow"/>
          <w:color w:val="000000" w:themeColor="text1"/>
          <w:szCs w:val="21"/>
        </w:rPr>
        <w:t xml:space="preserve"> </w:t>
      </w:r>
      <w:r>
        <w:rPr>
          <w:rFonts w:hint="eastAsia" w:ascii="Arial Narrow" w:hAnsi="Arial Narrow"/>
          <w:color w:val="000000" w:themeColor="text1"/>
          <w:szCs w:val="21"/>
        </w:rPr>
        <w:t>“预警系统职能矩阵表”。</w:t>
      </w:r>
    </w:p>
    <w:p w14:paraId="21E741B3">
      <w:pPr>
        <w:tabs>
          <w:tab w:val="left" w:pos="-1440"/>
        </w:tabs>
        <w:ind w:left="567"/>
        <w:rPr>
          <w:rFonts w:ascii="Arial Narrow" w:hAnsi="Arial Narrow" w:cstheme="minorBidi"/>
          <w:color w:val="000000" w:themeColor="text1"/>
          <w:szCs w:val="21"/>
          <w:lang w:val="en-GB"/>
        </w:rPr>
      </w:pPr>
    </w:p>
    <w:p w14:paraId="2233D875">
      <w:pPr>
        <w:numPr>
          <w:ilvl w:val="0"/>
          <w:numId w:val="2"/>
        </w:numPr>
        <w:tabs>
          <w:tab w:val="left" w:pos="-1440"/>
          <w:tab w:val="left" w:pos="567"/>
        </w:tabs>
        <w:ind w:left="567" w:hanging="567"/>
        <w:rPr>
          <w:rFonts w:ascii="Arial" w:hAnsi="Arial" w:cs="Arial"/>
          <w:bCs/>
          <w:color w:val="000000" w:themeColor="text1"/>
          <w:szCs w:val="21"/>
        </w:rPr>
      </w:pPr>
      <w:r>
        <w:rPr>
          <w:rFonts w:ascii="Arial Narrow" w:hAnsi="Arial Narrow"/>
          <w:b/>
          <w:color w:val="000000" w:themeColor="text1"/>
          <w:szCs w:val="21"/>
        </w:rPr>
        <w:t xml:space="preserve">PROCEDURE </w:t>
      </w:r>
      <w:r>
        <w:rPr>
          <w:rFonts w:hint="eastAsia" w:ascii="Arial Narrow" w:hAnsi="Arial Narrow"/>
          <w:b/>
          <w:color w:val="000000" w:themeColor="text1"/>
          <w:szCs w:val="21"/>
        </w:rPr>
        <w:t>程序</w:t>
      </w:r>
    </w:p>
    <w:p w14:paraId="0383E05C">
      <w:pPr>
        <w:tabs>
          <w:tab w:val="left" w:pos="-1440"/>
          <w:tab w:val="left" w:pos="567"/>
        </w:tabs>
        <w:rPr>
          <w:rFonts w:ascii="Arial" w:hAnsi="Arial" w:cs="Arial"/>
          <w:bCs/>
          <w:color w:val="000000" w:themeColor="text1"/>
          <w:szCs w:val="21"/>
        </w:rPr>
      </w:pPr>
    </w:p>
    <w:p w14:paraId="2F637763">
      <w:pPr>
        <w:numPr>
          <w:ilvl w:val="1"/>
          <w:numId w:val="2"/>
        </w:numPr>
        <w:tabs>
          <w:tab w:val="left" w:pos="-1440"/>
          <w:tab w:val="left" w:pos="1134"/>
        </w:tabs>
        <w:ind w:left="1134" w:hanging="567"/>
        <w:rPr>
          <w:rFonts w:ascii="Arial Narrow" w:hAnsi="Arial Narrow" w:cstheme="minorBidi"/>
          <w:b/>
          <w:bCs/>
          <w:color w:val="000000" w:themeColor="text1"/>
          <w:szCs w:val="21"/>
        </w:rPr>
      </w:pPr>
      <w:r>
        <w:rPr>
          <w:rFonts w:ascii="Arial Narrow" w:hAnsi="Arial Narrow"/>
          <w:b/>
          <w:bCs/>
          <w:color w:val="000000" w:themeColor="text1"/>
          <w:szCs w:val="21"/>
        </w:rPr>
        <w:t>Early safety alert system</w:t>
      </w:r>
      <w:r>
        <w:rPr>
          <w:rFonts w:hint="eastAsia" w:ascii="Arial Narrow" w:hAnsi="Arial Narrow"/>
          <w:b/>
          <w:bCs/>
          <w:color w:val="000000" w:themeColor="text1"/>
          <w:szCs w:val="21"/>
        </w:rPr>
        <w:t>早期预警系统</w:t>
      </w:r>
      <w:r>
        <w:rPr>
          <w:rFonts w:ascii="Arial Narrow" w:hAnsi="Arial Narrow"/>
          <w:b/>
          <w:bCs/>
          <w:color w:val="000000" w:themeColor="text1"/>
          <w:szCs w:val="21"/>
        </w:rPr>
        <w:t xml:space="preserve">  </w:t>
      </w:r>
    </w:p>
    <w:p w14:paraId="2903F37D">
      <w:pPr>
        <w:snapToGrid w:val="0"/>
        <w:ind w:left="630" w:right="-99" w:rightChars="-47" w:hanging="630" w:hangingChars="300"/>
        <w:rPr>
          <w:rFonts w:ascii="Arial Narrow" w:hAnsi="Arial Narrow"/>
          <w:color w:val="000000" w:themeColor="text1"/>
          <w:szCs w:val="21"/>
          <w:lang w:val="en-GB"/>
        </w:rPr>
      </w:pPr>
      <w:r>
        <w:rPr>
          <w:rFonts w:hint="eastAsia" w:ascii="宋体" w:hAnsi="宋体"/>
          <w:color w:val="000000" w:themeColor="text1"/>
          <w:szCs w:val="21"/>
        </w:rPr>
        <w:t xml:space="preserve">      </w:t>
      </w:r>
      <w:r>
        <w:rPr>
          <w:rFonts w:ascii="Arial Narrow" w:hAnsi="Arial Narrow"/>
          <w:color w:val="000000" w:themeColor="text1"/>
          <w:szCs w:val="21"/>
        </w:rPr>
        <w:t xml:space="preserve">6.1.1   </w:t>
      </w:r>
      <w:r>
        <w:rPr>
          <w:rFonts w:ascii="Arial Narrow" w:hAnsi="Arial Narrow"/>
          <w:color w:val="000000" w:themeColor="text1"/>
          <w:szCs w:val="21"/>
          <w:lang w:val="en-GB"/>
        </w:rPr>
        <w:t xml:space="preserve">If </w:t>
      </w:r>
      <w:r>
        <w:rPr>
          <w:rFonts w:ascii="Arial Narrow" w:hAnsi="Arial Narrow"/>
          <w:color w:val="000000" w:themeColor="text1"/>
          <w:szCs w:val="21"/>
        </w:rPr>
        <w:t>ATL</w:t>
      </w:r>
      <w:r>
        <w:rPr>
          <w:rFonts w:ascii="Arial Narrow" w:hAnsi="Arial Narrow"/>
          <w:color w:val="000000" w:themeColor="text1"/>
          <w:szCs w:val="21"/>
          <w:lang w:val="en-GB"/>
        </w:rPr>
        <w:t xml:space="preserve"> recognized the delivered products couldn’t reach the expected purpose and the possibility and potential hurt will done to the patients because of some poor quality, the Engineering dept. and </w:t>
      </w:r>
      <w:r>
        <w:rPr>
          <w:rFonts w:ascii="Arial Narrow" w:hAnsi="Arial Narrow"/>
          <w:color w:val="000000" w:themeColor="text1"/>
          <w:szCs w:val="21"/>
        </w:rPr>
        <w:t xml:space="preserve">Quality </w:t>
      </w:r>
      <w:r>
        <w:rPr>
          <w:rFonts w:ascii="Arial Narrow" w:hAnsi="Arial Narrow"/>
          <w:color w:val="000000" w:themeColor="text1"/>
          <w:szCs w:val="21"/>
          <w:lang w:val="en-GB"/>
        </w:rPr>
        <w:t>dept. should analyze the causes and effects for the poor quality</w:t>
      </w:r>
      <w:r>
        <w:rPr>
          <w:rFonts w:ascii="Arial Narrow" w:hAnsi="Arial Narrow"/>
          <w:color w:val="000000" w:themeColor="text1"/>
          <w:szCs w:val="21"/>
        </w:rPr>
        <w:t xml:space="preserve">. </w:t>
      </w:r>
      <w:r>
        <w:rPr>
          <w:rFonts w:hint="eastAsia" w:ascii="Arial Narrow" w:hAnsi="Arial Narrow"/>
          <w:color w:val="000000" w:themeColor="text1"/>
          <w:szCs w:val="21"/>
          <w:lang w:val="en-GB"/>
        </w:rPr>
        <w:t>如本厂发现已发运后的产品未能达到预期用途及由于某种质量缺陷怀疑产品可能对病人造成伤害或潜在的伤害，由工程部及质量部对质量缺陷进行原因及影响分析。</w:t>
      </w:r>
    </w:p>
    <w:p w14:paraId="29A4E807">
      <w:pPr>
        <w:snapToGrid w:val="0"/>
        <w:ind w:left="754" w:right="-99" w:rightChars="-47" w:hanging="753" w:hangingChars="359"/>
        <w:rPr>
          <w:rFonts w:ascii="Arial Narrow" w:hAnsi="Arial Narrow"/>
          <w:color w:val="000000" w:themeColor="text1"/>
          <w:szCs w:val="21"/>
          <w:lang w:val="en-GB"/>
        </w:rPr>
      </w:pPr>
      <w:r>
        <w:rPr>
          <w:rFonts w:ascii="Arial Narrow" w:hAnsi="Arial Narrow"/>
          <w:color w:val="000000" w:themeColor="text1"/>
          <w:szCs w:val="21"/>
        </w:rPr>
        <w:t xml:space="preserve">      6.1.2   </w:t>
      </w:r>
      <w:r>
        <w:rPr>
          <w:rFonts w:ascii="Arial Narrow" w:hAnsi="Arial Narrow"/>
          <w:color w:val="000000" w:themeColor="text1"/>
          <w:szCs w:val="21"/>
          <w:lang w:val="en-GB"/>
        </w:rPr>
        <w:t xml:space="preserve">Engineering dept. and </w:t>
      </w:r>
      <w:r>
        <w:rPr>
          <w:rFonts w:ascii="Arial Narrow" w:hAnsi="Arial Narrow"/>
          <w:color w:val="000000" w:themeColor="text1"/>
          <w:szCs w:val="21"/>
        </w:rPr>
        <w:t>Quality</w:t>
      </w:r>
      <w:r>
        <w:rPr>
          <w:rFonts w:ascii="Arial Narrow" w:hAnsi="Arial Narrow"/>
          <w:color w:val="000000" w:themeColor="text1"/>
          <w:szCs w:val="21"/>
          <w:lang w:val="en-GB"/>
        </w:rPr>
        <w:t xml:space="preserve"> dept. should take relevant actions according to the severity degree of issues. For example, start the </w:t>
      </w:r>
      <w:r>
        <w:rPr>
          <w:rFonts w:ascii="Arial Narrow" w:hAnsi="Arial Narrow"/>
          <w:color w:val="000000" w:themeColor="text1"/>
          <w:szCs w:val="21"/>
        </w:rPr>
        <w:t>early safety alert</w:t>
      </w:r>
      <w:r>
        <w:rPr>
          <w:rFonts w:ascii="Arial Narrow" w:hAnsi="Arial Narrow"/>
          <w:color w:val="000000" w:themeColor="text1"/>
          <w:szCs w:val="21"/>
          <w:lang w:val="en-GB"/>
        </w:rPr>
        <w:t xml:space="preserve"> system. Releasing the “Advisory Notice” to customer</w:t>
      </w:r>
      <w:r>
        <w:rPr>
          <w:rFonts w:ascii="Arial Narrow" w:hAnsi="Arial Narrow"/>
          <w:color w:val="000000" w:themeColor="text1"/>
          <w:szCs w:val="21"/>
        </w:rPr>
        <w:t xml:space="preserve"> after </w:t>
      </w:r>
      <w:r>
        <w:rPr>
          <w:rFonts w:ascii="Arial Narrow" w:hAnsi="Arial Narrow"/>
          <w:color w:val="000000" w:themeColor="text1"/>
          <w:szCs w:val="21"/>
          <w:lang w:val="en-GB"/>
        </w:rPr>
        <w:t>approved by the management</w:t>
      </w:r>
      <w:r>
        <w:rPr>
          <w:rFonts w:ascii="Arial Narrow" w:hAnsi="Arial Narrow"/>
          <w:color w:val="000000" w:themeColor="text1"/>
          <w:szCs w:val="21"/>
        </w:rPr>
        <w:t xml:space="preserve">. </w:t>
      </w:r>
      <w:r>
        <w:rPr>
          <w:rFonts w:hint="eastAsia" w:ascii="Arial Narrow" w:hAnsi="Arial Narrow"/>
          <w:color w:val="000000" w:themeColor="text1"/>
          <w:szCs w:val="21"/>
          <w:lang w:val="en-GB"/>
        </w:rPr>
        <w:t>工程部及质量部依据问题的严重程度采取应的行动措施，如：启动早期预警系统。交于管理层审批，经批准后向顾客发出“忠告性通知书”。</w:t>
      </w:r>
    </w:p>
    <w:p w14:paraId="03D42FE2">
      <w:pPr>
        <w:snapToGrid w:val="0"/>
        <w:ind w:left="718" w:right="-99" w:rightChars="-47" w:hanging="718" w:hangingChars="359"/>
        <w:rPr>
          <w:rFonts w:ascii="Arial Narrow" w:hAnsi="Arial Narrow"/>
          <w:color w:val="000000" w:themeColor="text1"/>
          <w:sz w:val="20"/>
        </w:rPr>
      </w:pPr>
      <w:r>
        <w:rPr>
          <w:rFonts w:ascii="Arial Narrow" w:hAnsi="Arial Narrow"/>
          <w:color w:val="000000" w:themeColor="text1"/>
          <w:sz w:val="20"/>
        </w:rPr>
        <w:t xml:space="preserve">       </w:t>
      </w:r>
      <w:r>
        <w:rPr>
          <w:rFonts w:ascii="Arial Narrow" w:hAnsi="Arial Narrow"/>
          <w:color w:val="000000" w:themeColor="text1"/>
          <w:sz w:val="20"/>
          <w:szCs w:val="21"/>
        </w:rPr>
        <w:t xml:space="preserve">6.1.3   </w:t>
      </w:r>
      <w:r>
        <w:rPr>
          <w:rFonts w:ascii="Arial Narrow" w:hAnsi="Arial Narrow"/>
          <w:color w:val="000000" w:themeColor="text1"/>
          <w:sz w:val="20"/>
          <w:lang w:val="en-GB"/>
        </w:rPr>
        <w:t xml:space="preserve">Carrying on the risk analysis after </w:t>
      </w:r>
      <w:r>
        <w:rPr>
          <w:rFonts w:ascii="Arial Narrow" w:hAnsi="Arial Narrow"/>
          <w:color w:val="000000" w:themeColor="text1"/>
          <w:sz w:val="20"/>
        </w:rPr>
        <w:t xml:space="preserve">early safety alert </w:t>
      </w:r>
      <w:r>
        <w:rPr>
          <w:rFonts w:ascii="Arial Narrow" w:hAnsi="Arial Narrow"/>
          <w:color w:val="000000" w:themeColor="text1"/>
          <w:sz w:val="20"/>
          <w:lang w:val="en-GB"/>
        </w:rPr>
        <w:t xml:space="preserve">system started, and implementing relevant actions according to </w:t>
      </w:r>
      <w:r>
        <w:rPr>
          <w:rFonts w:hint="eastAsia" w:ascii="Arial Narrow" w:hAnsi="Arial Narrow"/>
          <w:color w:val="000000" w:themeColor="text1"/>
          <w:sz w:val="20"/>
          <w:lang w:val="en-GB"/>
        </w:rPr>
        <w:t>“</w:t>
      </w:r>
      <w:r>
        <w:rPr>
          <w:rFonts w:ascii="Arial Narrow" w:hAnsi="Arial Narrow"/>
          <w:color w:val="000000" w:themeColor="text1"/>
          <w:sz w:val="20"/>
        </w:rPr>
        <w:t xml:space="preserve">SOP-B12-2011 </w:t>
      </w:r>
      <w:r>
        <w:rPr>
          <w:rFonts w:ascii="Arial Narrow" w:hAnsi="Arial Narrow"/>
          <w:color w:val="000000" w:themeColor="text1"/>
          <w:sz w:val="20"/>
          <w:lang w:val="en-GB"/>
        </w:rPr>
        <w:t>Corrective &amp; Preventive Actions Control Procedure</w:t>
      </w:r>
      <w:r>
        <w:rPr>
          <w:rFonts w:hint="eastAsia" w:ascii="Arial Narrow" w:hAnsi="Arial Narrow"/>
          <w:color w:val="000000" w:themeColor="text1"/>
          <w:sz w:val="20"/>
          <w:lang w:val="en-GB"/>
        </w:rPr>
        <w:t>”</w:t>
      </w:r>
      <w:r>
        <w:rPr>
          <w:rFonts w:ascii="Arial Narrow" w:hAnsi="Arial Narrow"/>
          <w:color w:val="000000" w:themeColor="text1"/>
          <w:sz w:val="20"/>
        </w:rPr>
        <w:t xml:space="preserve">.  </w:t>
      </w:r>
      <w:r>
        <w:rPr>
          <w:rFonts w:hint="eastAsia" w:ascii="Arial Narrow" w:hAnsi="Arial Narrow"/>
          <w:color w:val="000000" w:themeColor="text1"/>
          <w:sz w:val="20"/>
        </w:rPr>
        <w:t>启动早期预警系统后，要进行风险分析并按“纠正和预防行动控制程序”规定执行相应措施。</w:t>
      </w:r>
    </w:p>
    <w:p w14:paraId="1C1CD1E3">
      <w:pPr>
        <w:snapToGrid w:val="0"/>
        <w:ind w:left="840" w:right="-99" w:rightChars="-47" w:hanging="840" w:hangingChars="400"/>
        <w:rPr>
          <w:rFonts w:ascii="Arial Narrow" w:hAnsi="Arial Narrow"/>
          <w:color w:val="000000" w:themeColor="text1"/>
          <w:szCs w:val="21"/>
        </w:rPr>
      </w:pPr>
    </w:p>
    <w:p w14:paraId="50E2F274">
      <w:pPr>
        <w:snapToGrid w:val="0"/>
        <w:ind w:left="840" w:right="-99" w:rightChars="-47" w:hanging="840" w:hangingChars="400"/>
        <w:rPr>
          <w:rFonts w:ascii="Arial Narrow" w:hAnsi="Arial Narrow"/>
          <w:color w:val="000000" w:themeColor="text1"/>
          <w:szCs w:val="21"/>
        </w:rPr>
      </w:pPr>
    </w:p>
    <w:p w14:paraId="49309EB0">
      <w:pPr>
        <w:snapToGrid w:val="0"/>
        <w:ind w:left="840" w:right="-99" w:rightChars="-47" w:hanging="840" w:hangingChars="400"/>
        <w:rPr>
          <w:rFonts w:ascii="Arial Narrow" w:hAnsi="Arial Narrow" w:eastAsiaTheme="minorEastAsia" w:cstheme="minorBidi"/>
          <w:color w:val="000000" w:themeColor="text1"/>
          <w:szCs w:val="21"/>
        </w:rPr>
      </w:pPr>
    </w:p>
    <w:p w14:paraId="7B5EE637">
      <w:pPr>
        <w:snapToGrid w:val="0"/>
        <w:ind w:left="840" w:right="-99" w:rightChars="-47" w:hanging="840" w:hangingChars="400"/>
        <w:rPr>
          <w:rFonts w:ascii="Arial Narrow" w:hAnsi="Arial Narrow"/>
          <w:color w:val="000000" w:themeColor="text1"/>
          <w:szCs w:val="21"/>
        </w:rPr>
      </w:pPr>
    </w:p>
    <w:p w14:paraId="068A2D85">
      <w:pPr>
        <w:snapToGrid w:val="0"/>
        <w:ind w:left="840" w:right="-99" w:rightChars="-47" w:hanging="840" w:hangingChars="400"/>
        <w:rPr>
          <w:rFonts w:ascii="Arial Narrow" w:hAnsi="Arial Narrow"/>
          <w:color w:val="000000" w:themeColor="text1"/>
          <w:szCs w:val="21"/>
          <w:lang w:val="en-GB"/>
        </w:rPr>
      </w:pPr>
      <w:r>
        <w:rPr>
          <w:rFonts w:ascii="Arial Narrow" w:hAnsi="Arial Narrow"/>
          <w:color w:val="000000" w:themeColor="text1"/>
          <w:szCs w:val="21"/>
        </w:rPr>
        <w:t>Note</w:t>
      </w:r>
      <w:r>
        <w:rPr>
          <w:rFonts w:ascii="Arial Narrow" w:hAnsi="Arial Narrow"/>
          <w:color w:val="000000" w:themeColor="text1"/>
          <w:szCs w:val="21"/>
          <w:lang w:val="en-GB"/>
        </w:rPr>
        <w:t xml:space="preserve">: Pay attention to the local national laws and regulations during the process of application. </w:t>
      </w:r>
    </w:p>
    <w:p w14:paraId="6A56113C">
      <w:pPr>
        <w:snapToGrid w:val="0"/>
        <w:ind w:right="-99" w:rightChars="-47"/>
        <w:rPr>
          <w:rFonts w:ascii="Arial Narrow" w:hAnsi="Arial Narrow"/>
          <w:color w:val="000000" w:themeColor="text1"/>
          <w:szCs w:val="21"/>
          <w:lang w:val="en-GB"/>
        </w:rPr>
      </w:pPr>
      <w:r>
        <w:rPr>
          <w:rFonts w:hint="eastAsia" w:ascii="Arial Narrow" w:hAnsi="Arial Narrow"/>
          <w:color w:val="000000" w:themeColor="text1"/>
          <w:szCs w:val="21"/>
          <w:lang w:val="en-GB"/>
        </w:rPr>
        <w:t>注：应用时要注意当地的国家或法规的要求。</w:t>
      </w:r>
    </w:p>
    <w:p w14:paraId="3E7BA963">
      <w:pPr>
        <w:snapToGrid w:val="0"/>
        <w:ind w:right="-99" w:rightChars="-47"/>
        <w:rPr>
          <w:rFonts w:ascii="Arial" w:hAnsi="Arial" w:cs="Arial"/>
          <w:bCs/>
          <w:color w:val="000000" w:themeColor="text1"/>
          <w:szCs w:val="21"/>
          <w:lang w:val="en-GB"/>
        </w:rPr>
      </w:pPr>
    </w:p>
    <w:p w14:paraId="6AEFA067">
      <w:pPr>
        <w:snapToGrid w:val="0"/>
        <w:ind w:left="840" w:right="-99" w:rightChars="-47" w:hanging="840" w:hangingChars="400"/>
        <w:rPr>
          <w:rFonts w:ascii="Arial Narrow" w:hAnsi="Arial Narrow" w:cstheme="minorBidi"/>
          <w:color w:val="000000" w:themeColor="text1"/>
          <w:szCs w:val="21"/>
          <w:lang w:val="en-GB"/>
        </w:rPr>
      </w:pPr>
      <w:r>
        <w:rPr>
          <w:rFonts w:ascii="Arial" w:hAnsi="Arial" w:cs="Arial"/>
          <w:bCs/>
          <w:color w:val="000000" w:themeColor="text1"/>
          <w:szCs w:val="21"/>
          <w:lang w:val="en-GB"/>
        </w:rPr>
        <w:t xml:space="preserve"> </w:t>
      </w:r>
    </w:p>
    <w:p w14:paraId="72F84AA8">
      <w:pPr>
        <w:pStyle w:val="19"/>
        <w:numPr>
          <w:ilvl w:val="1"/>
          <w:numId w:val="2"/>
        </w:numPr>
        <w:tabs>
          <w:tab w:val="left" w:pos="-1440"/>
          <w:tab w:val="left" w:pos="1134"/>
        </w:tabs>
        <w:contextualSpacing w:val="0"/>
        <w:rPr>
          <w:rFonts w:ascii="Arial Narrow" w:hAnsi="Arial Narrow"/>
          <w:b/>
          <w:bCs/>
          <w:color w:val="000000" w:themeColor="text1"/>
          <w:szCs w:val="21"/>
          <w:lang w:val="en-GB"/>
        </w:rPr>
      </w:pPr>
      <w:r>
        <w:rPr>
          <w:rFonts w:ascii="Arial Narrow" w:hAnsi="Arial Narrow"/>
          <w:b/>
          <w:bCs/>
          <w:color w:val="000000" w:themeColor="text1"/>
          <w:szCs w:val="21"/>
        </w:rPr>
        <w:t>Advisory Notice</w:t>
      </w:r>
      <w:r>
        <w:rPr>
          <w:rFonts w:hint="eastAsia" w:ascii="Arial Narrow" w:hAnsi="Arial Narrow"/>
          <w:b/>
          <w:bCs/>
          <w:color w:val="000000" w:themeColor="text1"/>
          <w:szCs w:val="21"/>
          <w:lang w:val="en-GB"/>
        </w:rPr>
        <w:t>忠告性通知</w:t>
      </w:r>
    </w:p>
    <w:p w14:paraId="284477E1">
      <w:pPr>
        <w:tabs>
          <w:tab w:val="left" w:pos="-1440"/>
          <w:tab w:val="left" w:pos="1134"/>
        </w:tabs>
        <w:ind w:left="752" w:hanging="751" w:hangingChars="358"/>
        <w:rPr>
          <w:rFonts w:ascii="Arial Narrow" w:hAnsi="Arial Narrow"/>
          <w:color w:val="000000" w:themeColor="text1"/>
          <w:szCs w:val="21"/>
          <w:lang w:val="en-GB"/>
        </w:rPr>
      </w:pPr>
      <w:r>
        <w:rPr>
          <w:rFonts w:ascii="Arial Narrow" w:hAnsi="Arial Narrow"/>
          <w:color w:val="000000" w:themeColor="text1"/>
          <w:szCs w:val="21"/>
        </w:rPr>
        <w:t xml:space="preserve">        6.2.1   </w:t>
      </w:r>
      <w:r>
        <w:rPr>
          <w:rFonts w:ascii="Arial Narrow" w:hAnsi="Arial Narrow"/>
          <w:color w:val="000000" w:themeColor="text1"/>
          <w:szCs w:val="21"/>
          <w:lang w:val="en-GB"/>
        </w:rPr>
        <w:t xml:space="preserve">When below situations occurred, </w:t>
      </w:r>
      <w:r>
        <w:rPr>
          <w:rFonts w:ascii="Arial Narrow" w:hAnsi="Arial Narrow"/>
          <w:color w:val="000000" w:themeColor="text1"/>
          <w:szCs w:val="21"/>
        </w:rPr>
        <w:t>quality</w:t>
      </w:r>
      <w:r>
        <w:rPr>
          <w:rFonts w:ascii="Arial Narrow" w:hAnsi="Arial Narrow"/>
          <w:color w:val="000000" w:themeColor="text1"/>
          <w:szCs w:val="21"/>
          <w:lang w:val="en-GB"/>
        </w:rPr>
        <w:t xml:space="preserve"> dept and Engineering dept. could hold a meeting for the consideration of releasing </w:t>
      </w:r>
      <w:r>
        <w:rPr>
          <w:rFonts w:hint="eastAsia" w:ascii="Arial Narrow" w:hAnsi="Arial Narrow"/>
          <w:color w:val="000000" w:themeColor="text1"/>
          <w:szCs w:val="21"/>
          <w:lang w:val="en-GB"/>
        </w:rPr>
        <w:t>“</w:t>
      </w:r>
      <w:r>
        <w:rPr>
          <w:rFonts w:ascii="Arial Narrow" w:hAnsi="Arial Narrow"/>
          <w:color w:val="000000" w:themeColor="text1"/>
          <w:szCs w:val="21"/>
          <w:lang w:val="en-GB"/>
        </w:rPr>
        <w:t>Advisory Notice</w:t>
      </w:r>
      <w:r>
        <w:rPr>
          <w:rFonts w:hint="eastAsia" w:ascii="Arial Narrow" w:hAnsi="Arial Narrow"/>
          <w:color w:val="000000" w:themeColor="text1"/>
          <w:szCs w:val="21"/>
          <w:lang w:val="en-GB"/>
        </w:rPr>
        <w:t>”</w:t>
      </w:r>
      <w:r>
        <w:rPr>
          <w:rFonts w:ascii="Arial Narrow" w:hAnsi="Arial Narrow"/>
          <w:color w:val="000000" w:themeColor="text1"/>
          <w:szCs w:val="21"/>
        </w:rPr>
        <w:t xml:space="preserve">.  </w:t>
      </w:r>
      <w:r>
        <w:rPr>
          <w:rFonts w:hint="eastAsia" w:ascii="Arial Narrow" w:hAnsi="Arial Narrow"/>
          <w:color w:val="000000" w:themeColor="text1"/>
          <w:szCs w:val="21"/>
          <w:lang w:val="en-GB"/>
        </w:rPr>
        <w:t>当发生以下情况时，质量部、工程部召开会议研讨考虑发出“忠告性通知书”。</w:t>
      </w:r>
    </w:p>
    <w:p w14:paraId="742AB19A">
      <w:pPr>
        <w:tabs>
          <w:tab w:val="left" w:pos="720"/>
        </w:tabs>
        <w:ind w:left="360"/>
        <w:rPr>
          <w:rFonts w:ascii="Arial" w:hAnsi="Arial" w:cs="Arial"/>
          <w:bCs/>
          <w:color w:val="000000" w:themeColor="text1"/>
          <w:szCs w:val="21"/>
        </w:rPr>
      </w:pPr>
      <w:r>
        <w:rPr>
          <w:rFonts w:ascii="Arial Narrow" w:hAnsi="Arial Narrow"/>
          <w:color w:val="000000" w:themeColor="text1"/>
          <w:szCs w:val="21"/>
        </w:rPr>
        <w:t xml:space="preserve">     a)  Any supplement information about the usage of medical device </w:t>
      </w:r>
      <w:r>
        <w:rPr>
          <w:rFonts w:hint="eastAsia" w:ascii="Arial Narrow" w:hAnsi="Arial Narrow"/>
          <w:color w:val="000000" w:themeColor="text1"/>
          <w:szCs w:val="21"/>
          <w:lang w:val="en-GB"/>
        </w:rPr>
        <w:t>医疗器械在使用时应注意的补充事宜</w:t>
      </w:r>
      <w:r>
        <w:rPr>
          <w:rFonts w:hint="eastAsia" w:ascii="宋体" w:hAnsi="宋体"/>
          <w:color w:val="000000" w:themeColor="text1"/>
          <w:szCs w:val="21"/>
        </w:rPr>
        <w:t>；</w:t>
      </w:r>
    </w:p>
    <w:p w14:paraId="7E3167C9">
      <w:pPr>
        <w:tabs>
          <w:tab w:val="left" w:pos="840"/>
        </w:tabs>
        <w:snapToGrid w:val="0"/>
        <w:ind w:left="420" w:right="-99" w:rightChars="-47"/>
        <w:rPr>
          <w:rFonts w:ascii="Arial" w:hAnsi="Arial" w:cs="Arial"/>
          <w:bCs/>
          <w:color w:val="000000" w:themeColor="text1"/>
          <w:szCs w:val="21"/>
        </w:rPr>
      </w:pPr>
      <w:r>
        <w:rPr>
          <w:rFonts w:ascii="Arial Narrow" w:hAnsi="Arial Narrow"/>
          <w:color w:val="000000" w:themeColor="text1"/>
          <w:szCs w:val="21"/>
        </w:rPr>
        <w:t xml:space="preserve">    b) </w:t>
      </w:r>
      <w:r>
        <w:rPr>
          <w:rFonts w:ascii="Arial" w:hAnsi="Arial" w:cs="Arial"/>
          <w:bCs/>
          <w:color w:val="000000" w:themeColor="text1"/>
          <w:szCs w:val="21"/>
        </w:rPr>
        <w:t xml:space="preserve"> </w:t>
      </w:r>
      <w:r>
        <w:rPr>
          <w:rFonts w:ascii="Arial Narrow" w:hAnsi="Arial Narrow"/>
          <w:color w:val="000000" w:themeColor="text1"/>
          <w:szCs w:val="21"/>
        </w:rPr>
        <w:t xml:space="preserve">The modification of medical device </w:t>
      </w:r>
      <w:r>
        <w:rPr>
          <w:rFonts w:hint="eastAsia" w:ascii="Arial Narrow" w:hAnsi="Arial Narrow"/>
          <w:color w:val="000000" w:themeColor="text1"/>
          <w:szCs w:val="21"/>
          <w:lang w:val="en-GB"/>
        </w:rPr>
        <w:t>医疗器械的改动</w:t>
      </w:r>
    </w:p>
    <w:p w14:paraId="4F0DA34D">
      <w:pPr>
        <w:tabs>
          <w:tab w:val="left" w:pos="840"/>
        </w:tabs>
        <w:snapToGrid w:val="0"/>
        <w:ind w:left="420" w:leftChars="200" w:right="-99" w:rightChars="-47" w:firstLine="420" w:firstLineChars="200"/>
        <w:rPr>
          <w:rFonts w:ascii="Arial" w:hAnsi="Arial" w:cs="Arial"/>
          <w:bCs/>
          <w:color w:val="000000" w:themeColor="text1"/>
          <w:szCs w:val="21"/>
        </w:rPr>
      </w:pPr>
      <w:r>
        <w:rPr>
          <w:rFonts w:ascii="Arial Narrow" w:hAnsi="Arial Narrow"/>
          <w:color w:val="000000" w:themeColor="text1"/>
          <w:szCs w:val="21"/>
        </w:rPr>
        <w:t xml:space="preserve">c) </w:t>
      </w:r>
      <w:r>
        <w:rPr>
          <w:rFonts w:ascii="Arial" w:hAnsi="Arial" w:cs="Arial"/>
          <w:bCs/>
          <w:color w:val="000000" w:themeColor="text1"/>
          <w:szCs w:val="21"/>
        </w:rPr>
        <w:t xml:space="preserve"> </w:t>
      </w:r>
      <w:r>
        <w:rPr>
          <w:rFonts w:ascii="Arial Narrow" w:hAnsi="Arial Narrow"/>
          <w:color w:val="000000" w:themeColor="text1"/>
          <w:szCs w:val="21"/>
        </w:rPr>
        <w:t>Medical device return to company or agent</w:t>
      </w:r>
      <w:r>
        <w:rPr>
          <w:rFonts w:ascii="Arial" w:hAnsi="Arial" w:cs="Arial"/>
          <w:bCs/>
          <w:color w:val="000000" w:themeColor="text1"/>
          <w:szCs w:val="21"/>
        </w:rPr>
        <w:t xml:space="preserve"> </w:t>
      </w:r>
      <w:r>
        <w:rPr>
          <w:rFonts w:hint="eastAsia" w:ascii="Arial Narrow" w:hAnsi="Arial Narrow"/>
          <w:color w:val="000000" w:themeColor="text1"/>
          <w:szCs w:val="21"/>
          <w:lang w:val="en-GB"/>
        </w:rPr>
        <w:t>医疗器械被退回公司或代理商</w:t>
      </w:r>
    </w:p>
    <w:p w14:paraId="684450D0">
      <w:pPr>
        <w:tabs>
          <w:tab w:val="left" w:pos="840"/>
        </w:tabs>
        <w:snapToGrid w:val="0"/>
        <w:ind w:left="420" w:right="-99" w:rightChars="-47"/>
        <w:rPr>
          <w:rFonts w:ascii="Arial Narrow" w:hAnsi="Arial Narrow" w:cstheme="minorBidi"/>
          <w:color w:val="000000" w:themeColor="text1"/>
          <w:szCs w:val="21"/>
          <w:lang w:val="en-GB"/>
        </w:rPr>
      </w:pPr>
      <w:r>
        <w:rPr>
          <w:rFonts w:ascii="Arial Narrow" w:hAnsi="Arial Narrow"/>
          <w:color w:val="000000" w:themeColor="text1"/>
          <w:szCs w:val="21"/>
        </w:rPr>
        <w:t xml:space="preserve">    d)  The destroy of medical device </w:t>
      </w:r>
      <w:r>
        <w:rPr>
          <w:rFonts w:hint="eastAsia" w:ascii="Arial Narrow" w:hAnsi="Arial Narrow"/>
          <w:color w:val="000000" w:themeColor="text1"/>
          <w:szCs w:val="21"/>
          <w:lang w:val="en-GB"/>
        </w:rPr>
        <w:t>医疗器械的销毁</w:t>
      </w:r>
    </w:p>
    <w:p w14:paraId="24D44841">
      <w:pPr>
        <w:widowControl/>
        <w:tabs>
          <w:tab w:val="left" w:pos="720"/>
          <w:tab w:val="left" w:pos="840"/>
        </w:tabs>
        <w:snapToGrid w:val="0"/>
        <w:ind w:left="420" w:right="-99" w:rightChars="-47"/>
        <w:rPr>
          <w:rFonts w:ascii="Arial Narrow" w:hAnsi="Arial Narrow"/>
          <w:color w:val="000000" w:themeColor="text1"/>
          <w:szCs w:val="21"/>
          <w:lang w:val="en-GB"/>
        </w:rPr>
      </w:pPr>
      <w:r>
        <w:rPr>
          <w:rFonts w:ascii="Arial Narrow" w:hAnsi="Arial Narrow"/>
          <w:color w:val="000000" w:themeColor="text1"/>
          <w:szCs w:val="21"/>
        </w:rPr>
        <w:t xml:space="preserve">    e)  The recall of medical device </w:t>
      </w:r>
      <w:r>
        <w:rPr>
          <w:rFonts w:hint="eastAsia" w:ascii="Arial Narrow" w:hAnsi="Arial Narrow"/>
          <w:color w:val="000000" w:themeColor="text1"/>
          <w:szCs w:val="21"/>
          <w:lang w:val="en-GB"/>
        </w:rPr>
        <w:t>医疗器械需要召回</w:t>
      </w:r>
    </w:p>
    <w:p w14:paraId="295C6355">
      <w:pPr>
        <w:widowControl/>
        <w:tabs>
          <w:tab w:val="left" w:pos="720"/>
        </w:tabs>
        <w:snapToGrid w:val="0"/>
        <w:ind w:left="420" w:right="-99" w:rightChars="-47"/>
        <w:rPr>
          <w:rFonts w:ascii="Arial Narrow" w:hAnsi="Arial Narrow"/>
          <w:color w:val="000000" w:themeColor="text1"/>
          <w:szCs w:val="21"/>
          <w:lang w:val="en-GB"/>
        </w:rPr>
      </w:pPr>
      <w:r>
        <w:rPr>
          <w:rFonts w:ascii="Arial Narrow" w:hAnsi="Arial Narrow"/>
          <w:color w:val="000000" w:themeColor="text1"/>
          <w:szCs w:val="21"/>
        </w:rPr>
        <w:t xml:space="preserve">    6.2.2  "Advisory Notice" shall include following content: </w:t>
      </w:r>
      <w:r>
        <w:rPr>
          <w:rFonts w:hint="eastAsia" w:ascii="Arial Narrow" w:hAnsi="Arial Narrow"/>
          <w:color w:val="000000" w:themeColor="text1"/>
          <w:szCs w:val="21"/>
          <w:lang w:val="en-GB"/>
        </w:rPr>
        <w:t>忠告性通知包括下列内容：</w:t>
      </w:r>
    </w:p>
    <w:p w14:paraId="063D8DAE">
      <w:pPr>
        <w:widowControl/>
        <w:tabs>
          <w:tab w:val="left" w:pos="720"/>
        </w:tabs>
        <w:ind w:left="674" w:leftChars="171" w:hanging="315" w:hangingChars="150"/>
        <w:rPr>
          <w:rFonts w:ascii="Arial" w:hAnsi="Arial" w:cs="Arial"/>
          <w:bCs/>
          <w:color w:val="000000" w:themeColor="text1"/>
          <w:szCs w:val="21"/>
        </w:rPr>
      </w:pPr>
      <w:r>
        <w:rPr>
          <w:rFonts w:ascii="Arial Narrow" w:hAnsi="Arial Narrow"/>
          <w:color w:val="000000" w:themeColor="text1"/>
          <w:szCs w:val="21"/>
        </w:rPr>
        <w:t xml:space="preserve">     a)  The name, Lot No,specification and quantity about the involved product</w:t>
      </w:r>
      <w:r>
        <w:rPr>
          <w:rFonts w:hint="eastAsia" w:ascii="Arial Narrow" w:hAnsi="Arial Narrow"/>
          <w:color w:val="000000" w:themeColor="text1"/>
          <w:szCs w:val="21"/>
          <w:lang w:val="en-GB"/>
        </w:rPr>
        <w:t>出现问题的产品名称、批号、规格和数量</w:t>
      </w:r>
    </w:p>
    <w:p w14:paraId="3619B47A">
      <w:pPr>
        <w:widowControl/>
        <w:tabs>
          <w:tab w:val="left" w:pos="840"/>
        </w:tabs>
        <w:snapToGrid w:val="0"/>
        <w:ind w:left="420" w:right="-99" w:rightChars="-47"/>
        <w:rPr>
          <w:rFonts w:ascii="Arial" w:hAnsi="Arial" w:cs="Arial"/>
          <w:bCs/>
          <w:color w:val="000000" w:themeColor="text1"/>
          <w:szCs w:val="21"/>
        </w:rPr>
      </w:pPr>
      <w:r>
        <w:rPr>
          <w:rFonts w:ascii="Arial Narrow" w:hAnsi="Arial Narrow"/>
          <w:color w:val="000000" w:themeColor="text1"/>
          <w:szCs w:val="21"/>
        </w:rPr>
        <w:t xml:space="preserve">     b) </w:t>
      </w:r>
      <w:r>
        <w:rPr>
          <w:rFonts w:ascii="Arial" w:hAnsi="Arial" w:cs="Arial"/>
          <w:bCs/>
          <w:color w:val="000000" w:themeColor="text1"/>
          <w:szCs w:val="21"/>
        </w:rPr>
        <w:t xml:space="preserve"> </w:t>
      </w:r>
      <w:r>
        <w:rPr>
          <w:rFonts w:ascii="Arial Narrow" w:hAnsi="Arial Narrow"/>
          <w:color w:val="000000" w:themeColor="text1"/>
          <w:szCs w:val="21"/>
        </w:rPr>
        <w:t>The reason which lead to release Advisory Notice</w:t>
      </w:r>
      <w:r>
        <w:rPr>
          <w:rFonts w:ascii="Arial" w:hAnsi="Arial" w:cs="Arial"/>
          <w:bCs/>
          <w:color w:val="000000" w:themeColor="text1"/>
          <w:szCs w:val="21"/>
        </w:rPr>
        <w:t xml:space="preserve"> </w:t>
      </w:r>
      <w:r>
        <w:rPr>
          <w:rFonts w:hint="eastAsia" w:ascii="Arial Narrow" w:hAnsi="Arial Narrow"/>
          <w:color w:val="000000" w:themeColor="text1"/>
          <w:szCs w:val="21"/>
          <w:lang w:val="en-GB"/>
        </w:rPr>
        <w:t>发布忠告性通知的理由</w:t>
      </w:r>
    </w:p>
    <w:p w14:paraId="1888FD7C">
      <w:pPr>
        <w:widowControl/>
        <w:tabs>
          <w:tab w:val="left" w:pos="840"/>
        </w:tabs>
        <w:snapToGrid w:val="0"/>
        <w:ind w:left="420" w:right="-99" w:rightChars="-47"/>
        <w:rPr>
          <w:rFonts w:ascii="Arial" w:hAnsi="Arial" w:cs="Arial"/>
          <w:bCs/>
          <w:color w:val="000000" w:themeColor="text1"/>
          <w:szCs w:val="21"/>
        </w:rPr>
      </w:pPr>
      <w:r>
        <w:rPr>
          <w:rFonts w:ascii="Arial Narrow" w:hAnsi="Arial Narrow"/>
          <w:color w:val="000000" w:themeColor="text1"/>
          <w:szCs w:val="21"/>
        </w:rPr>
        <w:t xml:space="preserve">     c)  Possible occurred hazard</w:t>
      </w:r>
      <w:r>
        <w:rPr>
          <w:rFonts w:hint="eastAsia" w:ascii="Arial Narrow" w:hAnsi="Arial Narrow"/>
          <w:color w:val="000000" w:themeColor="text1"/>
          <w:szCs w:val="21"/>
          <w:lang w:val="en-GB"/>
        </w:rPr>
        <w:t>可能产生的危害</w:t>
      </w:r>
    </w:p>
    <w:p w14:paraId="077EDB1B">
      <w:pPr>
        <w:widowControl/>
        <w:tabs>
          <w:tab w:val="left" w:pos="840"/>
        </w:tabs>
        <w:snapToGrid w:val="0"/>
        <w:ind w:left="420" w:right="-99" w:rightChars="-47"/>
        <w:rPr>
          <w:rFonts w:ascii="Arial Narrow" w:hAnsi="Arial Narrow" w:cstheme="minorBidi"/>
          <w:color w:val="000000" w:themeColor="text1"/>
          <w:szCs w:val="21"/>
          <w:lang w:val="en-GB"/>
        </w:rPr>
      </w:pPr>
      <w:r>
        <w:rPr>
          <w:rFonts w:ascii="Arial Narrow" w:hAnsi="Arial Narrow"/>
          <w:color w:val="000000" w:themeColor="text1"/>
          <w:szCs w:val="21"/>
        </w:rPr>
        <w:t xml:space="preserve">     d)  Follow up actions </w:t>
      </w:r>
      <w:r>
        <w:rPr>
          <w:rFonts w:hint="eastAsia" w:ascii="Arial Narrow" w:hAnsi="Arial Narrow"/>
          <w:color w:val="000000" w:themeColor="text1"/>
          <w:szCs w:val="21"/>
          <w:lang w:val="en-GB"/>
        </w:rPr>
        <w:t>随后采取的措施</w:t>
      </w:r>
    </w:p>
    <w:p w14:paraId="2FDF1BA1">
      <w:pPr>
        <w:widowControl/>
        <w:tabs>
          <w:tab w:val="left" w:pos="840"/>
        </w:tabs>
        <w:snapToGrid w:val="0"/>
        <w:ind w:left="420" w:right="-99" w:rightChars="-47"/>
        <w:rPr>
          <w:rFonts w:ascii="Arial Narrow" w:hAnsi="Arial Narrow"/>
          <w:color w:val="000000" w:themeColor="text1"/>
          <w:szCs w:val="21"/>
        </w:rPr>
      </w:pPr>
    </w:p>
    <w:p w14:paraId="38911334">
      <w:pPr>
        <w:snapToGrid w:val="0"/>
        <w:ind w:left="754" w:right="-99" w:rightChars="-47" w:hanging="753" w:hangingChars="359"/>
        <w:rPr>
          <w:rFonts w:ascii="Arial Narrow" w:hAnsi="Arial Narrow"/>
          <w:color w:val="000000" w:themeColor="text1"/>
          <w:szCs w:val="21"/>
          <w:lang w:val="en-GB"/>
        </w:rPr>
      </w:pPr>
      <w:r>
        <w:rPr>
          <w:rFonts w:ascii="Arial Narrow" w:hAnsi="Arial Narrow"/>
          <w:color w:val="000000" w:themeColor="text1"/>
          <w:szCs w:val="21"/>
        </w:rPr>
        <w:t xml:space="preserve">            6.2.3  </w:t>
      </w:r>
      <w:r>
        <w:rPr>
          <w:rFonts w:ascii="Arial Narrow" w:hAnsi="Arial Narrow"/>
          <w:color w:val="000000" w:themeColor="text1"/>
          <w:szCs w:val="21"/>
          <w:lang w:val="en-GB"/>
        </w:rPr>
        <w:t xml:space="preserve">Engineering dept. and </w:t>
      </w:r>
      <w:r>
        <w:rPr>
          <w:rFonts w:ascii="Arial Narrow" w:hAnsi="Arial Narrow"/>
          <w:color w:val="000000" w:themeColor="text1"/>
          <w:szCs w:val="21"/>
        </w:rPr>
        <w:t>quality</w:t>
      </w:r>
      <w:r>
        <w:rPr>
          <w:rFonts w:ascii="Arial Narrow" w:hAnsi="Arial Narrow"/>
          <w:color w:val="000000" w:themeColor="text1"/>
          <w:szCs w:val="21"/>
          <w:lang w:val="en-GB"/>
        </w:rPr>
        <w:t xml:space="preserve"> dept. are responsible for collecting relevant information, and calling for the concerned departments to have a meeting for discussing, when the comments showed </w:t>
      </w:r>
      <w:r>
        <w:rPr>
          <w:rFonts w:ascii="Arial Narrow" w:hAnsi="Arial Narrow"/>
          <w:color w:val="000000" w:themeColor="text1"/>
          <w:szCs w:val="21"/>
        </w:rPr>
        <w:t>recall is unnecessary and</w:t>
      </w:r>
      <w:r>
        <w:rPr>
          <w:rFonts w:ascii="Arial Narrow" w:hAnsi="Arial Narrow"/>
          <w:color w:val="000000" w:themeColor="text1"/>
          <w:szCs w:val="21"/>
          <w:lang w:val="en-GB"/>
        </w:rPr>
        <w:t xml:space="preserve"> the same effect could be reached through other ways, the detailed </w:t>
      </w:r>
      <w:r>
        <w:rPr>
          <w:rFonts w:ascii="Arial Narrow" w:hAnsi="Arial Narrow"/>
          <w:color w:val="000000" w:themeColor="text1"/>
          <w:szCs w:val="21"/>
        </w:rPr>
        <w:t>"</w:t>
      </w:r>
      <w:r>
        <w:rPr>
          <w:rFonts w:ascii="Arial Narrow" w:hAnsi="Arial Narrow"/>
          <w:color w:val="000000" w:themeColor="text1"/>
          <w:szCs w:val="21"/>
          <w:lang w:val="en-GB"/>
        </w:rPr>
        <w:t>advisory notices</w:t>
      </w:r>
      <w:r>
        <w:rPr>
          <w:rFonts w:ascii="Arial Narrow" w:hAnsi="Arial Narrow"/>
          <w:color w:val="000000" w:themeColor="text1"/>
          <w:szCs w:val="21"/>
        </w:rPr>
        <w:t>"</w:t>
      </w:r>
      <w:r>
        <w:rPr>
          <w:rFonts w:ascii="Arial Narrow" w:hAnsi="Arial Narrow"/>
          <w:color w:val="000000" w:themeColor="text1"/>
          <w:szCs w:val="21"/>
          <w:lang w:val="en-GB"/>
        </w:rPr>
        <w:t xml:space="preserve"> should be prepared and released to customer after approved by management. </w:t>
      </w:r>
      <w:r>
        <w:rPr>
          <w:rFonts w:hint="eastAsia" w:ascii="Arial Narrow" w:hAnsi="Arial Narrow"/>
          <w:color w:val="000000" w:themeColor="text1"/>
          <w:szCs w:val="21"/>
          <w:lang w:val="en-GB"/>
        </w:rPr>
        <w:t>工程部、质量部负责相关资料收集，并召集相关部门开会研讨，当分析讨论认为不需要采取召回形式，可通过其它方式处理，也可达到同样的效果时，应编制详细的忠告性通知书，经管理层批准后向顾客发出“忠告性通知书”。</w:t>
      </w:r>
    </w:p>
    <w:p w14:paraId="6C8442C3">
      <w:pPr>
        <w:snapToGrid w:val="0"/>
        <w:ind w:left="754" w:right="-99" w:rightChars="-47" w:hanging="753" w:hangingChars="359"/>
        <w:rPr>
          <w:rFonts w:ascii="Arial Narrow" w:hAnsi="Arial Narrow"/>
          <w:color w:val="000000" w:themeColor="text1"/>
          <w:szCs w:val="21"/>
          <w:lang w:val="en-GB"/>
        </w:rPr>
      </w:pPr>
    </w:p>
    <w:p w14:paraId="1CBECF77">
      <w:pPr>
        <w:snapToGrid w:val="0"/>
        <w:ind w:left="754" w:right="-99" w:rightChars="-47" w:hanging="753" w:hangingChars="359"/>
        <w:rPr>
          <w:rFonts w:ascii="Arial Narrow" w:hAnsi="Arial Narrow"/>
          <w:color w:val="000000" w:themeColor="text1"/>
          <w:szCs w:val="21"/>
          <w:lang w:val="en-GB"/>
        </w:rPr>
      </w:pPr>
      <w:r>
        <w:rPr>
          <w:rFonts w:ascii="Arial Narrow" w:hAnsi="Arial Narrow"/>
          <w:color w:val="000000" w:themeColor="text1"/>
          <w:szCs w:val="21"/>
        </w:rPr>
        <w:t xml:space="preserve">            6.2.4   Market shall confirm the distribution address, receiver and contact information of involved product according to the delivery record, inform and release "D-QA035 Advisory Notices" to customer or agent timely, and keep the relative releasing and following record. </w:t>
      </w:r>
      <w:r>
        <w:rPr>
          <w:rFonts w:hint="eastAsia" w:ascii="Arial Narrow" w:hAnsi="Arial Narrow"/>
          <w:color w:val="000000" w:themeColor="text1"/>
          <w:szCs w:val="21"/>
          <w:lang w:val="en-GB"/>
        </w:rPr>
        <w:t>市场部依照产品分销记录，确定需发布忠告性通知的该批产品的销往地址、负责收货人姓名和联系电话等，及时告知并发放给相关顾客或代理商“</w:t>
      </w:r>
      <w:r>
        <w:rPr>
          <w:rFonts w:ascii="Arial Narrow" w:hAnsi="Arial Narrow"/>
          <w:color w:val="000000" w:themeColor="text1"/>
          <w:szCs w:val="21"/>
        </w:rPr>
        <w:t>D-QA035</w:t>
      </w:r>
      <w:r>
        <w:rPr>
          <w:rFonts w:hint="eastAsia" w:ascii="Arial Narrow" w:hAnsi="Arial Narrow"/>
          <w:color w:val="000000" w:themeColor="text1"/>
          <w:szCs w:val="21"/>
          <w:lang w:val="en-GB"/>
        </w:rPr>
        <w:t>忠告性通知书”。并保持忠告性通知发布和跟踪确认的记录。</w:t>
      </w:r>
    </w:p>
    <w:p w14:paraId="780DB3CB">
      <w:pPr>
        <w:snapToGrid w:val="0"/>
        <w:ind w:left="754" w:right="-99" w:rightChars="-47" w:hanging="753" w:hangingChars="359"/>
        <w:rPr>
          <w:rFonts w:ascii="Arial Narrow" w:hAnsi="Arial Narrow"/>
          <w:color w:val="000000" w:themeColor="text1"/>
          <w:szCs w:val="21"/>
          <w:lang w:val="en-GB"/>
        </w:rPr>
      </w:pPr>
    </w:p>
    <w:p w14:paraId="6B52FF9A">
      <w:pPr>
        <w:snapToGrid w:val="0"/>
        <w:ind w:left="754" w:right="-99" w:rightChars="-47" w:hanging="753" w:hangingChars="359"/>
        <w:rPr>
          <w:rFonts w:ascii="Arial Narrow" w:hAnsi="Arial Narrow"/>
          <w:color w:val="000000" w:themeColor="text1"/>
          <w:szCs w:val="21"/>
          <w:lang w:val="en-GB"/>
        </w:rPr>
      </w:pPr>
      <w:r>
        <w:rPr>
          <w:rFonts w:ascii="Arial Narrow" w:hAnsi="Arial Narrow"/>
          <w:color w:val="000000" w:themeColor="text1"/>
          <w:szCs w:val="21"/>
        </w:rPr>
        <w:t xml:space="preserve">            6.2.5   If the national or local regulation require to report advisory notice to local FDA Bureau, quality dept conduct it after approved by General Manager. </w:t>
      </w:r>
      <w:r>
        <w:rPr>
          <w:rFonts w:hint="eastAsia" w:ascii="Arial Narrow" w:hAnsi="Arial Narrow"/>
          <w:color w:val="000000" w:themeColor="text1"/>
          <w:szCs w:val="21"/>
          <w:lang w:val="en-GB"/>
        </w:rPr>
        <w:t>如果国家和地区法规要求本厂将忠告性通知报告给当地药品监管部门，经总经理审核批准后由质量部负责执行。</w:t>
      </w:r>
    </w:p>
    <w:p w14:paraId="64B38C02">
      <w:pPr>
        <w:snapToGrid w:val="0"/>
        <w:ind w:left="754" w:right="-99" w:rightChars="-47" w:hanging="753" w:hangingChars="359"/>
        <w:rPr>
          <w:rFonts w:ascii="Arial Narrow" w:hAnsi="Arial Narrow"/>
          <w:color w:val="000000" w:themeColor="text1"/>
          <w:szCs w:val="21"/>
          <w:lang w:val="en-GB"/>
        </w:rPr>
      </w:pPr>
    </w:p>
    <w:p w14:paraId="4B7F9342">
      <w:pPr>
        <w:tabs>
          <w:tab w:val="left" w:pos="-1440"/>
          <w:tab w:val="left" w:pos="1134"/>
        </w:tabs>
        <w:ind w:left="603" w:leftChars="287" w:firstLine="210" w:firstLineChars="100"/>
        <w:rPr>
          <w:rFonts w:ascii="Arial Narrow" w:hAnsi="Arial Narrow"/>
          <w:color w:val="000000" w:themeColor="text1"/>
          <w:szCs w:val="21"/>
          <w:lang w:val="en-GB"/>
        </w:rPr>
      </w:pPr>
      <w:r>
        <w:rPr>
          <w:rFonts w:ascii="Arial Narrow" w:hAnsi="Arial Narrow"/>
          <w:color w:val="000000" w:themeColor="text1"/>
          <w:szCs w:val="21"/>
          <w:lang w:val="en-GB"/>
        </w:rPr>
        <w:t xml:space="preserve">6.3  </w:t>
      </w:r>
      <w:r>
        <w:rPr>
          <w:rFonts w:ascii="Arial Narrow" w:hAnsi="Arial Narrow"/>
          <w:color w:val="000000" w:themeColor="text1"/>
          <w:szCs w:val="21"/>
        </w:rPr>
        <w:t xml:space="preserve">If applicable, adverse event report refer to" Adverse Event Reporting Procedure".  </w:t>
      </w:r>
      <w:r>
        <w:rPr>
          <w:rFonts w:hint="eastAsia" w:ascii="Arial Narrow" w:hAnsi="Arial Narrow"/>
          <w:color w:val="000000" w:themeColor="text1"/>
          <w:szCs w:val="21"/>
          <w:lang w:val="en-GB"/>
        </w:rPr>
        <w:t>适用时，不良事件报告按“不良事件报告程序”执行。</w:t>
      </w:r>
    </w:p>
    <w:p w14:paraId="231DA343">
      <w:pPr>
        <w:tabs>
          <w:tab w:val="left" w:pos="-1440"/>
        </w:tabs>
        <w:rPr>
          <w:rFonts w:ascii="Arial Narrow" w:hAnsi="Arial Narrow"/>
          <w:color w:val="000000" w:themeColor="text1"/>
          <w:szCs w:val="21"/>
        </w:rPr>
      </w:pPr>
    </w:p>
    <w:p w14:paraId="33680E16">
      <w:pPr>
        <w:tabs>
          <w:tab w:val="left" w:pos="-1440"/>
        </w:tabs>
        <w:rPr>
          <w:rFonts w:ascii="Arial Narrow" w:hAnsi="Arial Narrow"/>
          <w:color w:val="000000" w:themeColor="text1"/>
          <w:szCs w:val="21"/>
        </w:rPr>
      </w:pPr>
    </w:p>
    <w:p w14:paraId="1424F371">
      <w:pPr>
        <w:numPr>
          <w:ilvl w:val="0"/>
          <w:numId w:val="2"/>
        </w:numPr>
        <w:tabs>
          <w:tab w:val="left" w:pos="-1440"/>
          <w:tab w:val="left" w:pos="567"/>
        </w:tabs>
        <w:ind w:left="567" w:hanging="567"/>
        <w:rPr>
          <w:rFonts w:ascii="Arial Narrow" w:hAnsi="Arial Narrow"/>
          <w:b/>
          <w:color w:val="000000" w:themeColor="text1"/>
          <w:szCs w:val="21"/>
          <w:lang w:val="en-GB"/>
        </w:rPr>
      </w:pPr>
      <w:r>
        <w:rPr>
          <w:rFonts w:ascii="Arial Narrow" w:hAnsi="Arial Narrow"/>
          <w:b/>
          <w:color w:val="000000" w:themeColor="text1"/>
          <w:szCs w:val="21"/>
        </w:rPr>
        <w:t xml:space="preserve">Flow Chart </w:t>
      </w:r>
      <w:r>
        <w:rPr>
          <w:rFonts w:hint="eastAsia" w:ascii="Arial Narrow" w:hAnsi="Arial Narrow"/>
          <w:b/>
          <w:color w:val="000000" w:themeColor="text1"/>
          <w:szCs w:val="21"/>
        </w:rPr>
        <w:t>流程图</w:t>
      </w:r>
    </w:p>
    <w:p w14:paraId="1AAB2042">
      <w:pPr>
        <w:tabs>
          <w:tab w:val="left" w:pos="-1440"/>
          <w:tab w:val="left" w:pos="567"/>
        </w:tabs>
        <w:rPr>
          <w:rFonts w:ascii="Arial Narrow" w:hAnsi="Arial Narrow"/>
          <w:b/>
          <w:color w:val="000000" w:themeColor="text1"/>
          <w:szCs w:val="21"/>
        </w:rPr>
      </w:pPr>
      <w:r>
        <w:rPr>
          <w:rFonts w:ascii="Arial Narrow" w:hAnsi="Arial Narrow"/>
          <w:b/>
          <w:color w:val="000000" w:themeColor="text1"/>
          <w:szCs w:val="21"/>
        </w:rPr>
        <w:t xml:space="preserve">            N/A</w:t>
      </w:r>
    </w:p>
    <w:p w14:paraId="0D33A928">
      <w:pPr>
        <w:tabs>
          <w:tab w:val="left" w:pos="-1440"/>
          <w:tab w:val="left" w:pos="567"/>
        </w:tabs>
        <w:rPr>
          <w:rFonts w:ascii="Arial Narrow" w:hAnsi="Arial Narrow"/>
          <w:b/>
          <w:color w:val="000000" w:themeColor="text1"/>
          <w:szCs w:val="21"/>
          <w:lang w:val="en-GB"/>
        </w:rPr>
      </w:pPr>
    </w:p>
    <w:p w14:paraId="5967B953">
      <w:pPr>
        <w:numPr>
          <w:ilvl w:val="0"/>
          <w:numId w:val="2"/>
        </w:numPr>
        <w:tabs>
          <w:tab w:val="left" w:pos="-1440"/>
          <w:tab w:val="left" w:pos="567"/>
        </w:tabs>
        <w:ind w:left="567" w:hanging="567"/>
        <w:rPr>
          <w:rFonts w:ascii="Arial Narrow" w:hAnsi="Arial Narrow"/>
          <w:b/>
          <w:color w:val="000000" w:themeColor="text1"/>
          <w:szCs w:val="21"/>
          <w:lang w:val="en-GB"/>
        </w:rPr>
      </w:pPr>
      <w:r>
        <w:rPr>
          <w:rFonts w:ascii="Arial Narrow" w:hAnsi="Arial Narrow"/>
          <w:b/>
          <w:color w:val="000000" w:themeColor="text1"/>
          <w:szCs w:val="21"/>
        </w:rPr>
        <w:t xml:space="preserve">Attachment </w:t>
      </w:r>
      <w:r>
        <w:rPr>
          <w:rFonts w:hint="eastAsia" w:ascii="Arial Narrow" w:hAnsi="Arial Narrow"/>
          <w:b/>
          <w:color w:val="000000" w:themeColor="text1"/>
          <w:szCs w:val="21"/>
        </w:rPr>
        <w:t>附件</w:t>
      </w:r>
    </w:p>
    <w:p w14:paraId="171AD6E6">
      <w:pPr>
        <w:tabs>
          <w:tab w:val="left" w:pos="-1440"/>
          <w:tab w:val="left" w:pos="567"/>
        </w:tabs>
        <w:rPr>
          <w:rFonts w:ascii="Arial Narrow" w:hAnsi="Arial Narrow"/>
          <w:color w:val="000000" w:themeColor="text1"/>
          <w:szCs w:val="21"/>
        </w:rPr>
      </w:pPr>
      <w:r>
        <w:rPr>
          <w:rFonts w:ascii="Arial Narrow" w:hAnsi="Arial Narrow"/>
          <w:b/>
          <w:color w:val="000000" w:themeColor="text1"/>
          <w:szCs w:val="21"/>
        </w:rPr>
        <w:t xml:space="preserve">            Attachment One    </w:t>
      </w:r>
      <w:r>
        <w:rPr>
          <w:rFonts w:ascii="Arial Narrow" w:hAnsi="Arial Narrow"/>
          <w:color w:val="000000" w:themeColor="text1"/>
          <w:szCs w:val="21"/>
        </w:rPr>
        <w:t xml:space="preserve">Safety alert system Function matrix    </w:t>
      </w:r>
      <w:r>
        <w:rPr>
          <w:rFonts w:hint="eastAsia" w:ascii="Arial Narrow" w:hAnsi="Arial Narrow"/>
          <w:color w:val="000000" w:themeColor="text1"/>
          <w:szCs w:val="21"/>
        </w:rPr>
        <w:t>附件一：预警系统职能矩阵表</w:t>
      </w:r>
    </w:p>
    <w:p w14:paraId="31531FA0">
      <w:pPr>
        <w:tabs>
          <w:tab w:val="left" w:pos="-1440"/>
          <w:tab w:val="left" w:pos="567"/>
        </w:tabs>
        <w:rPr>
          <w:rFonts w:ascii="Arial Narrow" w:hAnsi="Arial Narrow"/>
          <w:color w:val="000000" w:themeColor="text1"/>
          <w:szCs w:val="21"/>
        </w:rPr>
      </w:pPr>
    </w:p>
    <w:p w14:paraId="2CCDB21A">
      <w:pPr>
        <w:tabs>
          <w:tab w:val="left" w:pos="-1440"/>
        </w:tabs>
        <w:rPr>
          <w:rFonts w:ascii="Arial Narrow" w:hAnsi="Arial Narrow"/>
          <w:color w:val="000000" w:themeColor="text1"/>
          <w:sz w:val="20"/>
          <w:lang w:val="en-GB"/>
        </w:rPr>
      </w:pPr>
    </w:p>
    <w:p w14:paraId="511AA2A6">
      <w:pPr>
        <w:snapToGrid w:val="0"/>
        <w:ind w:left="754" w:right="-99" w:rightChars="-47" w:hanging="753" w:hangingChars="359"/>
        <w:rPr>
          <w:rFonts w:asciiTheme="minorHAnsi" w:hAnsiTheme="minorHAnsi"/>
          <w:color w:val="000000" w:themeColor="text1"/>
          <w:lang w:val="en-GB"/>
        </w:rPr>
      </w:pPr>
    </w:p>
    <w:p w14:paraId="78B0417C">
      <w:pPr>
        <w:rPr>
          <w:rFonts w:hint="eastAsia" w:asciiTheme="minorHAnsi" w:hAnsiTheme="minorHAnsi" w:eastAsiaTheme="minorEastAsia" w:cstheme="minorBidi"/>
          <w:color w:val="000000" w:themeColor="text1"/>
        </w:rPr>
      </w:pPr>
    </w:p>
    <w:tbl>
      <w:tblPr>
        <w:tblStyle w:val="12"/>
        <w:tblW w:w="9945" w:type="dxa"/>
        <w:tblInd w:w="-216" w:type="dxa"/>
        <w:tblLayout w:type="fixed"/>
        <w:tblCellMar>
          <w:top w:w="0" w:type="dxa"/>
          <w:left w:w="108" w:type="dxa"/>
          <w:bottom w:w="0" w:type="dxa"/>
          <w:right w:w="108" w:type="dxa"/>
        </w:tblCellMar>
      </w:tblPr>
      <w:tblGrid>
        <w:gridCol w:w="2734"/>
        <w:gridCol w:w="863"/>
        <w:gridCol w:w="862"/>
        <w:gridCol w:w="1174"/>
        <w:gridCol w:w="850"/>
        <w:gridCol w:w="875"/>
        <w:gridCol w:w="888"/>
        <w:gridCol w:w="579"/>
        <w:gridCol w:w="1120"/>
      </w:tblGrid>
      <w:tr w14:paraId="5FC34B67">
        <w:tblPrEx>
          <w:tblCellMar>
            <w:top w:w="0" w:type="dxa"/>
            <w:left w:w="108" w:type="dxa"/>
            <w:bottom w:w="0" w:type="dxa"/>
            <w:right w:w="108" w:type="dxa"/>
          </w:tblCellMar>
        </w:tblPrEx>
        <w:trPr>
          <w:trHeight w:val="450" w:hRule="atLeast"/>
        </w:trPr>
        <w:tc>
          <w:tcPr>
            <w:tcW w:w="2737" w:type="dxa"/>
            <w:tcBorders>
              <w:top w:val="single" w:color="000000" w:sz="4" w:space="0"/>
              <w:left w:val="single" w:color="000000" w:sz="4" w:space="0"/>
              <w:bottom w:val="nil"/>
              <w:right w:val="single" w:color="000000" w:sz="4" w:space="0"/>
            </w:tcBorders>
            <w:vAlign w:val="center"/>
          </w:tcPr>
          <w:p w14:paraId="7E633530">
            <w:pPr>
              <w:autoSpaceDN w:val="0"/>
              <w:textAlignment w:val="center"/>
              <w:rPr>
                <w:rFonts w:ascii="Arial Narrow" w:hAnsi="Arial Narrow"/>
                <w:b/>
                <w:bCs/>
                <w:color w:val="000000" w:themeColor="text1"/>
                <w:sz w:val="20"/>
              </w:rPr>
            </w:pPr>
            <w:r>
              <w:pict>
                <v:line id="_x0000_s1161" o:spid="_x0000_s1161" o:spt="20" style="position:absolute;left:0pt;flip:y;margin-left:-4.15pt;margin-top:2.5pt;height:56.25pt;width:135pt;z-index:251659264;mso-width-relative:page;mso-height-relative:page;" coordsize="21600,21600">
                  <v:path arrowok="t"/>
                  <v:fill focussize="0,0"/>
                  <v:stroke/>
                  <v:imagedata o:title=""/>
                  <o:lock v:ext="edit"/>
                </v:line>
              </w:pict>
            </w:r>
            <w:r>
              <w:rPr>
                <w:rFonts w:hint="eastAsia" w:ascii="Arial Narrow" w:hAnsi="Arial Narrow"/>
                <w:b/>
                <w:bCs/>
                <w:color w:val="000000" w:themeColor="text1"/>
                <w:sz w:val="20"/>
              </w:rPr>
              <w:t>人员</w:t>
            </w:r>
            <w:r>
              <w:rPr>
                <w:rFonts w:ascii="Arial Narrow" w:hAnsi="Arial Narrow"/>
                <w:b/>
                <w:bCs/>
                <w:color w:val="000000" w:themeColor="text1"/>
                <w:sz w:val="20"/>
              </w:rPr>
              <w:t xml:space="preserve"> Personnel</w:t>
            </w:r>
          </w:p>
          <w:p w14:paraId="57E54455">
            <w:pPr>
              <w:autoSpaceDN w:val="0"/>
              <w:textAlignment w:val="center"/>
              <w:rPr>
                <w:rFonts w:ascii="宋体" w:hAnsi="宋体"/>
                <w:b/>
                <w:color w:val="000000" w:themeColor="text1"/>
              </w:rPr>
            </w:pPr>
          </w:p>
          <w:p w14:paraId="6B4BF162">
            <w:pPr>
              <w:autoSpaceDN w:val="0"/>
              <w:textAlignment w:val="center"/>
              <w:rPr>
                <w:rFonts w:hint="eastAsia" w:ascii="宋体" w:hAnsi="宋体"/>
                <w:b/>
                <w:color w:val="000000" w:themeColor="text1"/>
              </w:rPr>
            </w:pPr>
          </w:p>
        </w:tc>
        <w:tc>
          <w:tcPr>
            <w:tcW w:w="863" w:type="dxa"/>
            <w:vMerge w:val="restart"/>
            <w:tcBorders>
              <w:top w:val="single" w:color="000000" w:sz="4" w:space="0"/>
              <w:left w:val="single" w:color="000000" w:sz="4" w:space="0"/>
              <w:bottom w:val="single" w:color="000000" w:sz="4" w:space="0"/>
              <w:right w:val="single" w:color="000000" w:sz="4" w:space="0"/>
            </w:tcBorders>
            <w:vAlign w:val="center"/>
          </w:tcPr>
          <w:p w14:paraId="32304BA5">
            <w:pPr>
              <w:autoSpaceDN w:val="0"/>
              <w:jc w:val="center"/>
              <w:textAlignment w:val="center"/>
              <w:rPr>
                <w:rFonts w:hint="eastAsia" w:ascii="宋体" w:hAnsi="宋体"/>
                <w:color w:val="000000" w:themeColor="text1"/>
                <w:sz w:val="18"/>
              </w:rPr>
            </w:pPr>
            <w:r>
              <w:rPr>
                <w:rFonts w:hint="eastAsia" w:ascii="Arial Narrow" w:hAnsi="Arial Narrow"/>
                <w:color w:val="000000" w:themeColor="text1"/>
                <w:sz w:val="18"/>
              </w:rPr>
              <w:t>客户</w:t>
            </w:r>
            <w:r>
              <w:rPr>
                <w:rFonts w:ascii="Arial Narrow" w:hAnsi="Arial Narrow"/>
                <w:color w:val="000000" w:themeColor="text1"/>
                <w:sz w:val="18"/>
              </w:rPr>
              <w:t>Customer</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14:paraId="3E03B716">
            <w:pPr>
              <w:autoSpaceDN w:val="0"/>
              <w:jc w:val="center"/>
              <w:textAlignment w:val="center"/>
              <w:rPr>
                <w:rFonts w:hint="eastAsia" w:ascii="宋体" w:hAnsi="宋体"/>
                <w:color w:val="000000" w:themeColor="text1"/>
                <w:sz w:val="18"/>
              </w:rPr>
            </w:pPr>
            <w:r>
              <w:rPr>
                <w:rFonts w:hint="eastAsia" w:ascii="Arial Narrow" w:hAnsi="Arial Narrow"/>
                <w:color w:val="000000" w:themeColor="text1"/>
                <w:sz w:val="18"/>
              </w:rPr>
              <w:t>总经理</w:t>
            </w:r>
            <w:r>
              <w:rPr>
                <w:rFonts w:ascii="Arial Narrow" w:hAnsi="Arial Narrow"/>
                <w:color w:val="000000" w:themeColor="text1"/>
                <w:sz w:val="18"/>
              </w:rPr>
              <w:br w:type="textWrapping"/>
            </w:r>
            <w:r>
              <w:rPr>
                <w:rFonts w:ascii="Arial Narrow" w:hAnsi="Arial Narrow"/>
                <w:color w:val="000000" w:themeColor="text1"/>
                <w:sz w:val="18"/>
              </w:rPr>
              <w:t>General manager</w:t>
            </w:r>
          </w:p>
        </w:tc>
        <w:tc>
          <w:tcPr>
            <w:tcW w:w="1175" w:type="dxa"/>
            <w:vMerge w:val="restart"/>
            <w:tcBorders>
              <w:top w:val="single" w:color="000000" w:sz="4" w:space="0"/>
              <w:left w:val="single" w:color="000000" w:sz="4" w:space="0"/>
              <w:bottom w:val="single" w:color="000000" w:sz="4" w:space="0"/>
              <w:right w:val="single" w:color="000000" w:sz="4" w:space="0"/>
            </w:tcBorders>
            <w:vAlign w:val="center"/>
          </w:tcPr>
          <w:p w14:paraId="18620142">
            <w:pPr>
              <w:autoSpaceDN w:val="0"/>
              <w:jc w:val="center"/>
              <w:textAlignment w:val="center"/>
              <w:rPr>
                <w:rFonts w:hint="eastAsia" w:ascii="宋体" w:hAnsi="宋体"/>
                <w:color w:val="000000" w:themeColor="text1"/>
                <w:sz w:val="18"/>
              </w:rPr>
            </w:pPr>
            <w:r>
              <w:rPr>
                <w:rFonts w:hint="eastAsia" w:ascii="Arial Narrow" w:hAnsi="Arial Narrow"/>
                <w:color w:val="000000" w:themeColor="text1"/>
                <w:sz w:val="18"/>
              </w:rPr>
              <w:t>管理者代表</w:t>
            </w:r>
            <w:r>
              <w:rPr>
                <w:rFonts w:ascii="Arial Narrow" w:hAnsi="Arial Narrow"/>
                <w:color w:val="000000" w:themeColor="text1"/>
                <w:sz w:val="18"/>
              </w:rPr>
              <w:br w:type="textWrapping"/>
            </w:r>
            <w:r>
              <w:rPr>
                <w:rFonts w:ascii="Arial Narrow" w:hAnsi="Arial Narrow"/>
                <w:color w:val="000000" w:themeColor="text1"/>
                <w:sz w:val="18"/>
              </w:rPr>
              <w:t>Management representative</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14:paraId="3CFFD50A">
            <w:pPr>
              <w:autoSpaceDN w:val="0"/>
              <w:jc w:val="center"/>
              <w:textAlignment w:val="center"/>
              <w:rPr>
                <w:rFonts w:hint="eastAsia" w:ascii="宋体" w:hAnsi="宋体"/>
                <w:color w:val="000000" w:themeColor="text1"/>
                <w:sz w:val="18"/>
              </w:rPr>
            </w:pPr>
            <w:r>
              <w:rPr>
                <w:rFonts w:hint="eastAsia" w:ascii="Arial Narrow" w:hAnsi="Arial Narrow"/>
                <w:color w:val="000000" w:themeColor="text1"/>
                <w:sz w:val="18"/>
              </w:rPr>
              <w:t>项目经理</w:t>
            </w:r>
            <w:r>
              <w:rPr>
                <w:rFonts w:ascii="Arial Narrow" w:hAnsi="Arial Narrow"/>
                <w:color w:val="000000" w:themeColor="text1"/>
                <w:sz w:val="18"/>
              </w:rPr>
              <w:br w:type="textWrapping"/>
            </w:r>
            <w:r>
              <w:rPr>
                <w:rFonts w:ascii="Arial Narrow" w:hAnsi="Arial Narrow"/>
                <w:color w:val="000000" w:themeColor="text1"/>
                <w:sz w:val="18"/>
              </w:rPr>
              <w:t>Project manager</w:t>
            </w:r>
          </w:p>
        </w:tc>
        <w:tc>
          <w:tcPr>
            <w:tcW w:w="875" w:type="dxa"/>
            <w:vMerge w:val="restart"/>
            <w:tcBorders>
              <w:top w:val="single" w:color="000000" w:sz="4" w:space="0"/>
              <w:left w:val="single" w:color="000000" w:sz="4" w:space="0"/>
              <w:bottom w:val="single" w:color="000000" w:sz="4" w:space="0"/>
              <w:right w:val="single" w:color="000000" w:sz="4" w:space="0"/>
            </w:tcBorders>
            <w:vAlign w:val="center"/>
          </w:tcPr>
          <w:p w14:paraId="6FA71320">
            <w:pPr>
              <w:autoSpaceDN w:val="0"/>
              <w:jc w:val="center"/>
              <w:textAlignment w:val="center"/>
              <w:rPr>
                <w:rFonts w:hint="eastAsia" w:ascii="宋体" w:hAnsi="宋体"/>
                <w:color w:val="000000" w:themeColor="text1"/>
                <w:sz w:val="18"/>
              </w:rPr>
            </w:pPr>
            <w:r>
              <w:rPr>
                <w:rFonts w:hint="eastAsia" w:ascii="Arial Narrow" w:hAnsi="Arial Narrow"/>
                <w:color w:val="000000" w:themeColor="text1"/>
                <w:sz w:val="18"/>
              </w:rPr>
              <w:t>工程师</w:t>
            </w:r>
            <w:r>
              <w:rPr>
                <w:rFonts w:ascii="Arial Narrow" w:hAnsi="Arial Narrow"/>
                <w:color w:val="000000" w:themeColor="text1"/>
                <w:sz w:val="18"/>
              </w:rPr>
              <w:br w:type="textWrapping"/>
            </w:r>
            <w:r>
              <w:rPr>
                <w:rFonts w:ascii="Arial Narrow" w:hAnsi="Arial Narrow"/>
                <w:color w:val="000000" w:themeColor="text1"/>
                <w:sz w:val="18"/>
              </w:rPr>
              <w:t>Engineer</w:t>
            </w:r>
          </w:p>
        </w:tc>
        <w:tc>
          <w:tcPr>
            <w:tcW w:w="888" w:type="dxa"/>
            <w:vMerge w:val="restart"/>
            <w:tcBorders>
              <w:top w:val="single" w:color="000000" w:sz="4" w:space="0"/>
              <w:left w:val="single" w:color="000000" w:sz="4" w:space="0"/>
              <w:bottom w:val="single" w:color="000000" w:sz="4" w:space="0"/>
              <w:right w:val="single" w:color="000000" w:sz="4" w:space="0"/>
            </w:tcBorders>
            <w:vAlign w:val="center"/>
          </w:tcPr>
          <w:p w14:paraId="2C707C59">
            <w:pPr>
              <w:autoSpaceDN w:val="0"/>
              <w:jc w:val="center"/>
              <w:textAlignment w:val="center"/>
              <w:rPr>
                <w:rFonts w:hint="eastAsia" w:ascii="宋体" w:hAnsi="宋体"/>
                <w:color w:val="000000" w:themeColor="text1"/>
                <w:sz w:val="18"/>
              </w:rPr>
            </w:pPr>
            <w:r>
              <w:rPr>
                <w:rFonts w:ascii="Arial Narrow" w:hAnsi="Arial Narrow"/>
                <w:color w:val="000000" w:themeColor="text1"/>
                <w:sz w:val="18"/>
              </w:rPr>
              <w:t>QA</w:t>
            </w:r>
            <w:r>
              <w:rPr>
                <w:rFonts w:hint="eastAsia" w:ascii="Arial Narrow" w:hAnsi="Arial Narrow"/>
                <w:color w:val="000000" w:themeColor="text1"/>
                <w:sz w:val="18"/>
              </w:rPr>
              <w:t>员</w:t>
            </w:r>
            <w:r>
              <w:rPr>
                <w:rFonts w:ascii="Arial Narrow" w:hAnsi="Arial Narrow"/>
                <w:color w:val="000000" w:themeColor="text1"/>
                <w:sz w:val="18"/>
              </w:rPr>
              <w:br w:type="textWrapping"/>
            </w:r>
            <w:r>
              <w:rPr>
                <w:rFonts w:ascii="Arial Narrow" w:hAnsi="Arial Narrow"/>
                <w:color w:val="000000" w:themeColor="text1"/>
                <w:sz w:val="18"/>
              </w:rPr>
              <w:t>QA inspector</w:t>
            </w:r>
          </w:p>
        </w:tc>
        <w:tc>
          <w:tcPr>
            <w:tcW w:w="579" w:type="dxa"/>
            <w:vMerge w:val="restart"/>
            <w:tcBorders>
              <w:top w:val="single" w:color="000000" w:sz="4" w:space="0"/>
              <w:left w:val="single" w:color="000000" w:sz="4" w:space="0"/>
              <w:bottom w:val="single" w:color="000000" w:sz="4" w:space="0"/>
              <w:right w:val="single" w:color="000000" w:sz="4" w:space="0"/>
            </w:tcBorders>
            <w:vAlign w:val="center"/>
          </w:tcPr>
          <w:p w14:paraId="3835AA67">
            <w:pPr>
              <w:autoSpaceDN w:val="0"/>
              <w:jc w:val="center"/>
              <w:textAlignment w:val="center"/>
              <w:rPr>
                <w:rFonts w:hint="eastAsia" w:ascii="宋体" w:hAnsi="宋体"/>
                <w:color w:val="000000" w:themeColor="text1"/>
                <w:sz w:val="18"/>
              </w:rPr>
            </w:pPr>
            <w:r>
              <w:rPr>
                <w:rFonts w:hint="eastAsia" w:ascii="宋体" w:hAnsi="宋体"/>
                <w:color w:val="000000" w:themeColor="text1"/>
                <w:sz w:val="18"/>
              </w:rPr>
              <w:t>QE</w:t>
            </w:r>
          </w:p>
        </w:tc>
        <w:tc>
          <w:tcPr>
            <w:tcW w:w="1121" w:type="dxa"/>
            <w:vMerge w:val="restart"/>
            <w:tcBorders>
              <w:top w:val="single" w:color="000000" w:sz="4" w:space="0"/>
              <w:left w:val="single" w:color="000000" w:sz="4" w:space="0"/>
              <w:bottom w:val="single" w:color="000000" w:sz="4" w:space="0"/>
              <w:right w:val="single" w:color="000000" w:sz="4" w:space="0"/>
            </w:tcBorders>
            <w:vAlign w:val="center"/>
          </w:tcPr>
          <w:p w14:paraId="4AF75ABB">
            <w:pPr>
              <w:autoSpaceDN w:val="0"/>
              <w:jc w:val="center"/>
              <w:textAlignment w:val="center"/>
              <w:rPr>
                <w:rFonts w:hint="eastAsia" w:ascii="宋体" w:hAnsi="宋体"/>
                <w:color w:val="000000" w:themeColor="text1"/>
                <w:sz w:val="18"/>
              </w:rPr>
            </w:pPr>
            <w:r>
              <w:rPr>
                <w:rFonts w:hint="eastAsia" w:ascii="Arial Narrow" w:hAnsi="Arial Narrow"/>
                <w:color w:val="000000" w:themeColor="text1"/>
                <w:sz w:val="18"/>
              </w:rPr>
              <w:t>生产负责人</w:t>
            </w:r>
            <w:r>
              <w:rPr>
                <w:rFonts w:ascii="Arial Narrow" w:hAnsi="Arial Narrow"/>
                <w:color w:val="000000" w:themeColor="text1"/>
                <w:sz w:val="18"/>
              </w:rPr>
              <w:br w:type="textWrapping"/>
            </w:r>
            <w:r>
              <w:rPr>
                <w:rFonts w:ascii="Arial Narrow" w:hAnsi="Arial Narrow"/>
                <w:color w:val="000000" w:themeColor="text1"/>
                <w:sz w:val="18"/>
              </w:rPr>
              <w:t>Production responsible person</w:t>
            </w:r>
          </w:p>
        </w:tc>
      </w:tr>
      <w:tr w14:paraId="68EB7FC0">
        <w:tblPrEx>
          <w:tblCellMar>
            <w:top w:w="0" w:type="dxa"/>
            <w:left w:w="108" w:type="dxa"/>
            <w:bottom w:w="0" w:type="dxa"/>
            <w:right w:w="108" w:type="dxa"/>
          </w:tblCellMar>
        </w:tblPrEx>
        <w:trPr>
          <w:trHeight w:val="420" w:hRule="atLeast"/>
        </w:trPr>
        <w:tc>
          <w:tcPr>
            <w:tcW w:w="2737" w:type="dxa"/>
            <w:tcBorders>
              <w:top w:val="nil"/>
              <w:left w:val="single" w:color="000000" w:sz="4" w:space="0"/>
              <w:bottom w:val="single" w:color="000000" w:sz="4" w:space="0"/>
              <w:right w:val="single" w:color="000000" w:sz="4" w:space="0"/>
            </w:tcBorders>
          </w:tcPr>
          <w:p w14:paraId="12DBA156">
            <w:pPr>
              <w:autoSpaceDN w:val="0"/>
              <w:jc w:val="center"/>
              <w:textAlignment w:val="top"/>
              <w:rPr>
                <w:rFonts w:hint="eastAsia" w:ascii="宋体" w:hAnsi="宋体"/>
                <w:b/>
                <w:color w:val="000000" w:themeColor="text1"/>
                <w:sz w:val="22"/>
              </w:rPr>
            </w:pPr>
            <w:r>
              <w:rPr>
                <w:rFonts w:hint="eastAsia" w:ascii="宋体" w:hAnsi="宋体"/>
                <w:b/>
                <w:color w:val="000000" w:themeColor="text1"/>
                <w:sz w:val="22"/>
              </w:rPr>
              <w:t xml:space="preserve">    </w:t>
            </w:r>
            <w:r>
              <w:rPr>
                <w:rFonts w:hint="eastAsia" w:ascii="Arial Narrow" w:hAnsi="Arial Narrow"/>
                <w:b/>
                <w:bCs/>
                <w:color w:val="000000" w:themeColor="text1"/>
                <w:sz w:val="20"/>
              </w:rPr>
              <w:t>职责</w:t>
            </w:r>
            <w:r>
              <w:rPr>
                <w:rFonts w:ascii="Arial Narrow" w:hAnsi="Arial Narrow"/>
                <w:b/>
                <w:bCs/>
                <w:color w:val="000000" w:themeColor="text1"/>
                <w:sz w:val="20"/>
              </w:rPr>
              <w:t xml:space="preserve"> Responsibility</w:t>
            </w:r>
          </w:p>
        </w:tc>
        <w:tc>
          <w:tcPr>
            <w:tcW w:w="863" w:type="dxa"/>
            <w:vMerge w:val="continue"/>
            <w:tcBorders>
              <w:top w:val="single" w:color="000000" w:sz="4" w:space="0"/>
              <w:left w:val="single" w:color="000000" w:sz="4" w:space="0"/>
              <w:bottom w:val="single" w:color="000000" w:sz="4" w:space="0"/>
              <w:right w:val="single" w:color="000000" w:sz="4" w:space="0"/>
            </w:tcBorders>
            <w:vAlign w:val="center"/>
          </w:tcPr>
          <w:p w14:paraId="6B1326DA">
            <w:pPr>
              <w:widowControl/>
              <w:jc w:val="left"/>
              <w:rPr>
                <w:rFonts w:ascii="宋体" w:hAnsi="宋体" w:eastAsiaTheme="minorEastAsia" w:cstheme="minorBidi"/>
                <w:color w:val="000000" w:themeColor="text1"/>
                <w:sz w:val="18"/>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14:paraId="528A66B5">
            <w:pPr>
              <w:widowControl/>
              <w:jc w:val="left"/>
              <w:rPr>
                <w:rFonts w:ascii="宋体" w:hAnsi="宋体" w:eastAsiaTheme="minorEastAsia" w:cstheme="minorBidi"/>
                <w:color w:val="000000" w:themeColor="text1"/>
                <w:sz w:val="18"/>
              </w:rPr>
            </w:pP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14:paraId="5741E02D">
            <w:pPr>
              <w:widowControl/>
              <w:jc w:val="left"/>
              <w:rPr>
                <w:rFonts w:ascii="宋体" w:hAnsi="宋体" w:eastAsiaTheme="minorEastAsia" w:cstheme="minorBidi"/>
                <w:color w:val="000000" w:themeColor="text1"/>
                <w:sz w:val="18"/>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5AA1D9CC">
            <w:pPr>
              <w:widowControl/>
              <w:jc w:val="left"/>
              <w:rPr>
                <w:rFonts w:ascii="宋体" w:hAnsi="宋体" w:eastAsiaTheme="minorEastAsia" w:cstheme="minorBidi"/>
                <w:color w:val="000000" w:themeColor="text1"/>
                <w:sz w:val="18"/>
              </w:rPr>
            </w:pPr>
          </w:p>
        </w:tc>
        <w:tc>
          <w:tcPr>
            <w:tcW w:w="875" w:type="dxa"/>
            <w:vMerge w:val="continue"/>
            <w:tcBorders>
              <w:top w:val="single" w:color="000000" w:sz="4" w:space="0"/>
              <w:left w:val="single" w:color="000000" w:sz="4" w:space="0"/>
              <w:bottom w:val="single" w:color="000000" w:sz="4" w:space="0"/>
              <w:right w:val="single" w:color="000000" w:sz="4" w:space="0"/>
            </w:tcBorders>
            <w:vAlign w:val="center"/>
          </w:tcPr>
          <w:p w14:paraId="178AAC62">
            <w:pPr>
              <w:widowControl/>
              <w:jc w:val="left"/>
              <w:rPr>
                <w:rFonts w:ascii="宋体" w:hAnsi="宋体" w:eastAsiaTheme="minorEastAsia" w:cstheme="minorBidi"/>
                <w:color w:val="000000" w:themeColor="text1"/>
                <w:sz w:val="18"/>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14:paraId="5DF7963B">
            <w:pPr>
              <w:widowControl/>
              <w:jc w:val="left"/>
              <w:rPr>
                <w:rFonts w:ascii="宋体" w:hAnsi="宋体" w:eastAsiaTheme="minorEastAsia" w:cstheme="minorBidi"/>
                <w:color w:val="000000" w:themeColor="text1"/>
                <w:sz w:val="18"/>
              </w:rPr>
            </w:pPr>
          </w:p>
        </w:tc>
        <w:tc>
          <w:tcPr>
            <w:tcW w:w="579" w:type="dxa"/>
            <w:vMerge w:val="continue"/>
            <w:tcBorders>
              <w:top w:val="single" w:color="000000" w:sz="4" w:space="0"/>
              <w:left w:val="single" w:color="000000" w:sz="4" w:space="0"/>
              <w:bottom w:val="single" w:color="000000" w:sz="4" w:space="0"/>
              <w:right w:val="single" w:color="000000" w:sz="4" w:space="0"/>
            </w:tcBorders>
            <w:vAlign w:val="center"/>
          </w:tcPr>
          <w:p w14:paraId="3ADA1532">
            <w:pPr>
              <w:widowControl/>
              <w:jc w:val="left"/>
              <w:rPr>
                <w:rFonts w:ascii="宋体" w:hAnsi="宋体" w:eastAsiaTheme="minorEastAsia" w:cstheme="minorBidi"/>
                <w:color w:val="000000" w:themeColor="text1"/>
                <w:sz w:val="18"/>
              </w:rPr>
            </w:pPr>
          </w:p>
        </w:tc>
        <w:tc>
          <w:tcPr>
            <w:tcW w:w="1121" w:type="dxa"/>
            <w:vMerge w:val="continue"/>
            <w:tcBorders>
              <w:top w:val="single" w:color="000000" w:sz="4" w:space="0"/>
              <w:left w:val="single" w:color="000000" w:sz="4" w:space="0"/>
              <w:bottom w:val="single" w:color="000000" w:sz="4" w:space="0"/>
              <w:right w:val="single" w:color="000000" w:sz="4" w:space="0"/>
            </w:tcBorders>
            <w:vAlign w:val="center"/>
          </w:tcPr>
          <w:p w14:paraId="792EABC8">
            <w:pPr>
              <w:widowControl/>
              <w:jc w:val="left"/>
              <w:rPr>
                <w:rFonts w:ascii="宋体" w:hAnsi="宋体" w:eastAsiaTheme="minorEastAsia" w:cstheme="minorBidi"/>
                <w:color w:val="000000" w:themeColor="text1"/>
                <w:sz w:val="18"/>
              </w:rPr>
            </w:pPr>
          </w:p>
        </w:tc>
      </w:tr>
      <w:tr w14:paraId="109C2F40">
        <w:tblPrEx>
          <w:tblCellMar>
            <w:top w:w="0" w:type="dxa"/>
            <w:left w:w="108" w:type="dxa"/>
            <w:bottom w:w="0" w:type="dxa"/>
            <w:right w:w="108" w:type="dxa"/>
          </w:tblCellMar>
        </w:tblPrEx>
        <w:trPr>
          <w:trHeight w:val="495" w:hRule="atLeast"/>
        </w:trPr>
        <w:tc>
          <w:tcPr>
            <w:tcW w:w="2737" w:type="dxa"/>
            <w:tcBorders>
              <w:top w:val="single" w:color="000000" w:sz="4" w:space="0"/>
              <w:left w:val="single" w:color="000000" w:sz="4" w:space="0"/>
              <w:bottom w:val="single" w:color="000000" w:sz="4" w:space="0"/>
              <w:right w:val="single" w:color="000000" w:sz="4" w:space="0"/>
            </w:tcBorders>
            <w:vAlign w:val="center"/>
          </w:tcPr>
          <w:p w14:paraId="27E78CB6">
            <w:pPr>
              <w:autoSpaceDN w:val="0"/>
              <w:textAlignment w:val="center"/>
              <w:rPr>
                <w:rFonts w:hint="eastAsia" w:ascii="宋体" w:hAnsi="宋体"/>
                <w:color w:val="000000" w:themeColor="text1"/>
                <w:sz w:val="20"/>
              </w:rPr>
            </w:pPr>
            <w:r>
              <w:rPr>
                <w:rFonts w:hint="eastAsia" w:ascii="Arial Narrow" w:hAnsi="Arial Narrow"/>
                <w:color w:val="000000" w:themeColor="text1"/>
                <w:sz w:val="20"/>
              </w:rPr>
              <w:t>收集相关资料</w:t>
            </w:r>
            <w:r>
              <w:rPr>
                <w:rFonts w:ascii="Arial Narrow" w:hAnsi="Arial Narrow"/>
                <w:color w:val="000000" w:themeColor="text1"/>
                <w:sz w:val="20"/>
              </w:rPr>
              <w:t xml:space="preserve"> Collection of relevant information</w:t>
            </w:r>
          </w:p>
        </w:tc>
        <w:tc>
          <w:tcPr>
            <w:tcW w:w="863" w:type="dxa"/>
            <w:tcBorders>
              <w:top w:val="single" w:color="000000" w:sz="4" w:space="0"/>
              <w:left w:val="single" w:color="000000" w:sz="4" w:space="0"/>
              <w:bottom w:val="single" w:color="000000" w:sz="4" w:space="0"/>
              <w:right w:val="single" w:color="000000" w:sz="4" w:space="0"/>
            </w:tcBorders>
            <w:vAlign w:val="center"/>
          </w:tcPr>
          <w:p w14:paraId="0B817AC7">
            <w:pPr>
              <w:autoSpaceDN w:val="0"/>
              <w:jc w:val="center"/>
              <w:textAlignment w:val="center"/>
              <w:rPr>
                <w:rFonts w:hint="eastAsia" w:ascii="宋体" w:hAnsi="宋体"/>
                <w:color w:val="000000" w:themeColor="text1"/>
                <w:sz w:val="20"/>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6A63670F">
            <w:pPr>
              <w:autoSpaceDN w:val="0"/>
              <w:jc w:val="center"/>
              <w:textAlignment w:val="center"/>
              <w:rPr>
                <w:rFonts w:hint="eastAsia" w:ascii="宋体" w:hAnsi="宋体"/>
                <w:color w:val="000000" w:themeColor="text1"/>
                <w:sz w:val="20"/>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69350B55">
            <w:pPr>
              <w:autoSpaceDN w:val="0"/>
              <w:jc w:val="center"/>
              <w:textAlignment w:val="center"/>
              <w:rPr>
                <w:rFonts w:hint="eastAsia" w:ascii="宋体" w:hAnsi="宋体"/>
                <w:color w:val="000000" w:themeColor="text1"/>
                <w:sz w:val="20"/>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48B34DD">
            <w:pPr>
              <w:autoSpaceDN w:val="0"/>
              <w:jc w:val="center"/>
              <w:textAlignment w:val="center"/>
              <w:rPr>
                <w:rFonts w:hint="eastAsia" w:ascii="宋体" w:hAnsi="宋体"/>
                <w:color w:val="000000" w:themeColor="text1"/>
                <w:sz w:val="20"/>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328D0434">
            <w:pPr>
              <w:autoSpaceDN w:val="0"/>
              <w:jc w:val="center"/>
              <w:textAlignment w:val="center"/>
              <w:rPr>
                <w:rFonts w:hint="eastAsia" w:ascii="宋体" w:hAnsi="宋体"/>
                <w:color w:val="000000" w:themeColor="text1"/>
                <w:sz w:val="20"/>
              </w:rPr>
            </w:pPr>
          </w:p>
        </w:tc>
        <w:tc>
          <w:tcPr>
            <w:tcW w:w="888" w:type="dxa"/>
            <w:tcBorders>
              <w:top w:val="single" w:color="000000" w:sz="4" w:space="0"/>
              <w:left w:val="single" w:color="000000" w:sz="4" w:space="0"/>
              <w:bottom w:val="single" w:color="000000" w:sz="4" w:space="0"/>
              <w:right w:val="nil"/>
            </w:tcBorders>
            <w:vAlign w:val="center"/>
          </w:tcPr>
          <w:p w14:paraId="752DCD41">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579" w:type="dxa"/>
            <w:tcBorders>
              <w:top w:val="single" w:color="000000" w:sz="4" w:space="0"/>
              <w:left w:val="single" w:color="000000" w:sz="4" w:space="0"/>
              <w:bottom w:val="single" w:color="000000" w:sz="4" w:space="0"/>
              <w:right w:val="nil"/>
            </w:tcBorders>
            <w:vAlign w:val="center"/>
          </w:tcPr>
          <w:p w14:paraId="592AC538">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1121" w:type="dxa"/>
            <w:tcBorders>
              <w:top w:val="single" w:color="000000" w:sz="4" w:space="0"/>
              <w:left w:val="single" w:color="000000" w:sz="4" w:space="0"/>
              <w:bottom w:val="single" w:color="000000" w:sz="4" w:space="0"/>
              <w:right w:val="single" w:color="000000" w:sz="4" w:space="0"/>
            </w:tcBorders>
            <w:vAlign w:val="center"/>
          </w:tcPr>
          <w:p w14:paraId="0E8E8E32">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r>
      <w:tr w14:paraId="1CAA5302">
        <w:tblPrEx>
          <w:tblCellMar>
            <w:top w:w="0" w:type="dxa"/>
            <w:left w:w="108" w:type="dxa"/>
            <w:bottom w:w="0" w:type="dxa"/>
            <w:right w:w="108" w:type="dxa"/>
          </w:tblCellMar>
        </w:tblPrEx>
        <w:trPr>
          <w:trHeight w:val="1125" w:hRule="atLeast"/>
        </w:trPr>
        <w:tc>
          <w:tcPr>
            <w:tcW w:w="2737" w:type="dxa"/>
            <w:tcBorders>
              <w:top w:val="single" w:color="000000" w:sz="4" w:space="0"/>
              <w:left w:val="single" w:color="000000" w:sz="4" w:space="0"/>
              <w:bottom w:val="single" w:color="000000" w:sz="4" w:space="0"/>
              <w:right w:val="single" w:color="000000" w:sz="4" w:space="0"/>
            </w:tcBorders>
            <w:vAlign w:val="center"/>
          </w:tcPr>
          <w:p w14:paraId="4A988D2C">
            <w:pPr>
              <w:autoSpaceDN w:val="0"/>
              <w:textAlignment w:val="center"/>
              <w:rPr>
                <w:rFonts w:hint="eastAsia" w:ascii="宋体" w:hAnsi="宋体"/>
                <w:color w:val="000000" w:themeColor="text1"/>
                <w:sz w:val="20"/>
              </w:rPr>
            </w:pPr>
            <w:r>
              <w:rPr>
                <w:rFonts w:hint="eastAsia" w:ascii="Arial Narrow" w:hAnsi="Arial Narrow"/>
                <w:color w:val="000000" w:themeColor="text1"/>
                <w:sz w:val="20"/>
              </w:rPr>
              <w:t>客户信息沟通（包括忠告性通知及调查表的发出及收回）</w:t>
            </w:r>
            <w:r>
              <w:rPr>
                <w:rFonts w:ascii="Arial Narrow" w:hAnsi="Arial Narrow"/>
                <w:color w:val="000000" w:themeColor="text1"/>
                <w:sz w:val="20"/>
              </w:rPr>
              <w:t>Information communicated with customer(including the send and reclaim of advisory notice and investigation form)</w:t>
            </w:r>
          </w:p>
        </w:tc>
        <w:tc>
          <w:tcPr>
            <w:tcW w:w="863" w:type="dxa"/>
            <w:tcBorders>
              <w:top w:val="single" w:color="000000" w:sz="4" w:space="0"/>
              <w:left w:val="single" w:color="000000" w:sz="4" w:space="0"/>
              <w:bottom w:val="single" w:color="000000" w:sz="4" w:space="0"/>
              <w:right w:val="single" w:color="000000" w:sz="4" w:space="0"/>
            </w:tcBorders>
            <w:vAlign w:val="center"/>
          </w:tcPr>
          <w:p w14:paraId="6A98CE9A">
            <w:pPr>
              <w:autoSpaceDN w:val="0"/>
              <w:jc w:val="center"/>
              <w:textAlignment w:val="center"/>
              <w:rPr>
                <w:rFonts w:hint="eastAsia" w:ascii="宋体" w:hAnsi="宋体"/>
                <w:color w:val="000000" w:themeColor="text1"/>
                <w:sz w:val="20"/>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73291FB0">
            <w:pPr>
              <w:autoSpaceDN w:val="0"/>
              <w:jc w:val="center"/>
              <w:textAlignment w:val="center"/>
              <w:rPr>
                <w:rFonts w:hint="eastAsia" w:ascii="宋体" w:hAnsi="宋体"/>
                <w:color w:val="000000" w:themeColor="text1"/>
                <w:sz w:val="20"/>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1A5EC437">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50" w:type="dxa"/>
            <w:tcBorders>
              <w:top w:val="single" w:color="000000" w:sz="4" w:space="0"/>
              <w:left w:val="single" w:color="000000" w:sz="4" w:space="0"/>
              <w:bottom w:val="single" w:color="000000" w:sz="4" w:space="0"/>
              <w:right w:val="single" w:color="000000" w:sz="4" w:space="0"/>
            </w:tcBorders>
            <w:vAlign w:val="center"/>
          </w:tcPr>
          <w:p w14:paraId="4CDC1687">
            <w:pPr>
              <w:autoSpaceDN w:val="0"/>
              <w:jc w:val="center"/>
              <w:textAlignment w:val="center"/>
              <w:rPr>
                <w:rFonts w:hint="eastAsia" w:ascii="宋体" w:hAnsi="宋体"/>
                <w:color w:val="000000" w:themeColor="text1"/>
                <w:sz w:val="20"/>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30FE1BE4">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88" w:type="dxa"/>
            <w:tcBorders>
              <w:top w:val="single" w:color="000000" w:sz="4" w:space="0"/>
              <w:left w:val="single" w:color="000000" w:sz="4" w:space="0"/>
              <w:bottom w:val="single" w:color="000000" w:sz="4" w:space="0"/>
              <w:right w:val="nil"/>
            </w:tcBorders>
            <w:vAlign w:val="center"/>
          </w:tcPr>
          <w:p w14:paraId="1C4D5D2A">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579" w:type="dxa"/>
            <w:tcBorders>
              <w:top w:val="single" w:color="000000" w:sz="4" w:space="0"/>
              <w:left w:val="single" w:color="000000" w:sz="4" w:space="0"/>
              <w:bottom w:val="single" w:color="000000" w:sz="4" w:space="0"/>
              <w:right w:val="nil"/>
            </w:tcBorders>
            <w:vAlign w:val="center"/>
          </w:tcPr>
          <w:p w14:paraId="5F188A73">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1121" w:type="dxa"/>
            <w:tcBorders>
              <w:top w:val="single" w:color="000000" w:sz="4" w:space="0"/>
              <w:left w:val="single" w:color="000000" w:sz="4" w:space="0"/>
              <w:bottom w:val="single" w:color="000000" w:sz="4" w:space="0"/>
              <w:right w:val="single" w:color="000000" w:sz="4" w:space="0"/>
            </w:tcBorders>
            <w:vAlign w:val="center"/>
          </w:tcPr>
          <w:p w14:paraId="4EE88DAB">
            <w:pPr>
              <w:autoSpaceDN w:val="0"/>
              <w:jc w:val="center"/>
              <w:textAlignment w:val="center"/>
              <w:rPr>
                <w:rFonts w:hint="eastAsia" w:ascii="宋体" w:hAnsi="宋体"/>
                <w:color w:val="000000" w:themeColor="text1"/>
                <w:sz w:val="20"/>
              </w:rPr>
            </w:pPr>
          </w:p>
        </w:tc>
      </w:tr>
      <w:tr w14:paraId="4FBDFD81">
        <w:tblPrEx>
          <w:tblCellMar>
            <w:top w:w="0" w:type="dxa"/>
            <w:left w:w="108" w:type="dxa"/>
            <w:bottom w:w="0" w:type="dxa"/>
            <w:right w:w="108" w:type="dxa"/>
          </w:tblCellMar>
        </w:tblPrEx>
        <w:trPr>
          <w:trHeight w:val="645" w:hRule="atLeast"/>
        </w:trPr>
        <w:tc>
          <w:tcPr>
            <w:tcW w:w="2737" w:type="dxa"/>
            <w:tcBorders>
              <w:top w:val="single" w:color="000000" w:sz="4" w:space="0"/>
              <w:left w:val="single" w:color="000000" w:sz="4" w:space="0"/>
              <w:bottom w:val="single" w:color="000000" w:sz="4" w:space="0"/>
              <w:right w:val="single" w:color="000000" w:sz="4" w:space="0"/>
            </w:tcBorders>
            <w:vAlign w:val="center"/>
          </w:tcPr>
          <w:p w14:paraId="00E00C91">
            <w:pPr>
              <w:autoSpaceDN w:val="0"/>
              <w:textAlignment w:val="center"/>
              <w:rPr>
                <w:rFonts w:hint="eastAsia" w:ascii="宋体" w:hAnsi="宋体"/>
                <w:color w:val="000000" w:themeColor="text1"/>
                <w:sz w:val="20"/>
              </w:rPr>
            </w:pPr>
            <w:r>
              <w:rPr>
                <w:rFonts w:hint="eastAsia" w:ascii="Arial Narrow" w:hAnsi="Arial Narrow"/>
                <w:color w:val="000000" w:themeColor="text1"/>
                <w:sz w:val="20"/>
              </w:rPr>
              <w:t>对客户的抱怨进行评审</w:t>
            </w:r>
            <w:r>
              <w:rPr>
                <w:rFonts w:ascii="Arial Narrow" w:hAnsi="Arial Narrow"/>
                <w:color w:val="000000" w:themeColor="text1"/>
                <w:sz w:val="20"/>
              </w:rPr>
              <w:t xml:space="preserve"> </w:t>
            </w:r>
            <w:r>
              <w:rPr>
                <w:rFonts w:ascii="Arial Narrow" w:hAnsi="Arial Narrow"/>
                <w:color w:val="000000" w:themeColor="text1"/>
                <w:sz w:val="20"/>
              </w:rPr>
              <w:br w:type="textWrapping"/>
            </w:r>
            <w:r>
              <w:rPr>
                <w:rFonts w:ascii="Arial Narrow" w:hAnsi="Arial Narrow"/>
                <w:color w:val="000000" w:themeColor="text1"/>
                <w:sz w:val="20"/>
              </w:rPr>
              <w:t>Review customer complaint</w:t>
            </w:r>
          </w:p>
        </w:tc>
        <w:tc>
          <w:tcPr>
            <w:tcW w:w="863" w:type="dxa"/>
            <w:tcBorders>
              <w:top w:val="single" w:color="000000" w:sz="4" w:space="0"/>
              <w:left w:val="single" w:color="000000" w:sz="4" w:space="0"/>
              <w:bottom w:val="single" w:color="000000" w:sz="4" w:space="0"/>
              <w:right w:val="single" w:color="000000" w:sz="4" w:space="0"/>
            </w:tcBorders>
            <w:vAlign w:val="center"/>
          </w:tcPr>
          <w:p w14:paraId="1C7C88C8">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62" w:type="dxa"/>
            <w:tcBorders>
              <w:top w:val="single" w:color="000000" w:sz="4" w:space="0"/>
              <w:left w:val="single" w:color="000000" w:sz="4" w:space="0"/>
              <w:bottom w:val="single" w:color="000000" w:sz="4" w:space="0"/>
              <w:right w:val="single" w:color="000000" w:sz="4" w:space="0"/>
            </w:tcBorders>
            <w:vAlign w:val="center"/>
          </w:tcPr>
          <w:p w14:paraId="085364FA">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1175" w:type="dxa"/>
            <w:tcBorders>
              <w:top w:val="single" w:color="000000" w:sz="4" w:space="0"/>
              <w:left w:val="single" w:color="000000" w:sz="4" w:space="0"/>
              <w:bottom w:val="single" w:color="000000" w:sz="4" w:space="0"/>
              <w:right w:val="single" w:color="000000" w:sz="4" w:space="0"/>
            </w:tcBorders>
            <w:vAlign w:val="center"/>
          </w:tcPr>
          <w:p w14:paraId="6154D5C2">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50" w:type="dxa"/>
            <w:tcBorders>
              <w:top w:val="single" w:color="000000" w:sz="4" w:space="0"/>
              <w:left w:val="single" w:color="000000" w:sz="4" w:space="0"/>
              <w:bottom w:val="single" w:color="000000" w:sz="4" w:space="0"/>
              <w:right w:val="single" w:color="000000" w:sz="4" w:space="0"/>
            </w:tcBorders>
            <w:vAlign w:val="center"/>
          </w:tcPr>
          <w:p w14:paraId="63BA1038">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75" w:type="dxa"/>
            <w:tcBorders>
              <w:top w:val="single" w:color="000000" w:sz="4" w:space="0"/>
              <w:left w:val="single" w:color="000000" w:sz="4" w:space="0"/>
              <w:bottom w:val="single" w:color="000000" w:sz="4" w:space="0"/>
              <w:right w:val="single" w:color="000000" w:sz="4" w:space="0"/>
            </w:tcBorders>
            <w:vAlign w:val="center"/>
          </w:tcPr>
          <w:p w14:paraId="5B21A91B">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88" w:type="dxa"/>
            <w:tcBorders>
              <w:top w:val="single" w:color="000000" w:sz="4" w:space="0"/>
              <w:left w:val="single" w:color="000000" w:sz="4" w:space="0"/>
              <w:bottom w:val="single" w:color="000000" w:sz="4" w:space="0"/>
              <w:right w:val="nil"/>
            </w:tcBorders>
            <w:vAlign w:val="center"/>
          </w:tcPr>
          <w:p w14:paraId="09B9FF03">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579" w:type="dxa"/>
            <w:tcBorders>
              <w:top w:val="single" w:color="000000" w:sz="4" w:space="0"/>
              <w:left w:val="single" w:color="000000" w:sz="4" w:space="0"/>
              <w:bottom w:val="single" w:color="000000" w:sz="4" w:space="0"/>
              <w:right w:val="nil"/>
            </w:tcBorders>
            <w:vAlign w:val="center"/>
          </w:tcPr>
          <w:p w14:paraId="57A1B12C">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1121" w:type="dxa"/>
            <w:tcBorders>
              <w:top w:val="single" w:color="000000" w:sz="4" w:space="0"/>
              <w:left w:val="single" w:color="000000" w:sz="4" w:space="0"/>
              <w:bottom w:val="single" w:color="000000" w:sz="4" w:space="0"/>
              <w:right w:val="single" w:color="000000" w:sz="4" w:space="0"/>
            </w:tcBorders>
            <w:vAlign w:val="center"/>
          </w:tcPr>
          <w:p w14:paraId="0631BBF8">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r>
      <w:tr w14:paraId="104A8DDF">
        <w:tblPrEx>
          <w:tblCellMar>
            <w:top w:w="0" w:type="dxa"/>
            <w:left w:w="108" w:type="dxa"/>
            <w:bottom w:w="0" w:type="dxa"/>
            <w:right w:w="108" w:type="dxa"/>
          </w:tblCellMar>
        </w:tblPrEx>
        <w:trPr>
          <w:trHeight w:val="360" w:hRule="atLeast"/>
        </w:trPr>
        <w:tc>
          <w:tcPr>
            <w:tcW w:w="2737" w:type="dxa"/>
            <w:tcBorders>
              <w:top w:val="single" w:color="000000" w:sz="4" w:space="0"/>
              <w:left w:val="single" w:color="000000" w:sz="4" w:space="0"/>
              <w:bottom w:val="single" w:color="000000" w:sz="4" w:space="0"/>
              <w:right w:val="single" w:color="000000" w:sz="4" w:space="0"/>
            </w:tcBorders>
            <w:vAlign w:val="center"/>
          </w:tcPr>
          <w:p w14:paraId="723E83A3">
            <w:pPr>
              <w:autoSpaceDN w:val="0"/>
              <w:textAlignment w:val="center"/>
              <w:rPr>
                <w:rFonts w:hint="eastAsia" w:ascii="宋体" w:hAnsi="宋体"/>
                <w:color w:val="000000" w:themeColor="text1"/>
                <w:sz w:val="20"/>
              </w:rPr>
            </w:pPr>
            <w:r>
              <w:rPr>
                <w:rFonts w:hint="eastAsia" w:ascii="Arial Narrow" w:hAnsi="Arial Narrow"/>
                <w:color w:val="000000" w:themeColor="text1"/>
                <w:sz w:val="20"/>
              </w:rPr>
              <w:t>编制忠告性通知</w:t>
            </w:r>
            <w:r>
              <w:rPr>
                <w:rFonts w:ascii="Arial Narrow" w:hAnsi="Arial Narrow"/>
                <w:color w:val="000000" w:themeColor="text1"/>
                <w:sz w:val="20"/>
              </w:rPr>
              <w:t xml:space="preserve"> Compile advisory notice</w:t>
            </w:r>
          </w:p>
        </w:tc>
        <w:tc>
          <w:tcPr>
            <w:tcW w:w="863" w:type="dxa"/>
            <w:tcBorders>
              <w:top w:val="single" w:color="000000" w:sz="4" w:space="0"/>
              <w:left w:val="single" w:color="000000" w:sz="4" w:space="0"/>
              <w:bottom w:val="single" w:color="000000" w:sz="4" w:space="0"/>
              <w:right w:val="single" w:color="000000" w:sz="4" w:space="0"/>
            </w:tcBorders>
            <w:vAlign w:val="center"/>
          </w:tcPr>
          <w:p w14:paraId="2149F6D7">
            <w:pPr>
              <w:autoSpaceDN w:val="0"/>
              <w:jc w:val="center"/>
              <w:textAlignment w:val="center"/>
              <w:rPr>
                <w:rFonts w:hint="eastAsia" w:ascii="宋体" w:hAnsi="宋体"/>
                <w:color w:val="000000" w:themeColor="text1"/>
                <w:sz w:val="20"/>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723457DE">
            <w:pPr>
              <w:autoSpaceDN w:val="0"/>
              <w:jc w:val="center"/>
              <w:textAlignment w:val="center"/>
              <w:rPr>
                <w:rFonts w:hint="eastAsia" w:ascii="宋体" w:hAnsi="宋体"/>
                <w:color w:val="000000" w:themeColor="text1"/>
                <w:sz w:val="20"/>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71CE34AE">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50" w:type="dxa"/>
            <w:tcBorders>
              <w:top w:val="single" w:color="000000" w:sz="4" w:space="0"/>
              <w:left w:val="single" w:color="000000" w:sz="4" w:space="0"/>
              <w:bottom w:val="single" w:color="000000" w:sz="4" w:space="0"/>
              <w:right w:val="single" w:color="000000" w:sz="4" w:space="0"/>
            </w:tcBorders>
            <w:vAlign w:val="center"/>
          </w:tcPr>
          <w:p w14:paraId="43372346">
            <w:pPr>
              <w:autoSpaceDN w:val="0"/>
              <w:jc w:val="center"/>
              <w:textAlignment w:val="center"/>
              <w:rPr>
                <w:rFonts w:hint="eastAsia" w:ascii="宋体" w:hAnsi="宋体"/>
                <w:color w:val="000000" w:themeColor="text1"/>
                <w:sz w:val="20"/>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19B6EA8A">
            <w:pPr>
              <w:autoSpaceDN w:val="0"/>
              <w:jc w:val="center"/>
              <w:textAlignment w:val="center"/>
              <w:rPr>
                <w:rFonts w:hint="eastAsia" w:ascii="宋体" w:hAnsi="宋体"/>
                <w:color w:val="000000" w:themeColor="text1"/>
                <w:sz w:val="20"/>
              </w:rPr>
            </w:pPr>
          </w:p>
        </w:tc>
        <w:tc>
          <w:tcPr>
            <w:tcW w:w="888" w:type="dxa"/>
            <w:tcBorders>
              <w:top w:val="single" w:color="000000" w:sz="4" w:space="0"/>
              <w:left w:val="single" w:color="000000" w:sz="4" w:space="0"/>
              <w:bottom w:val="single" w:color="000000" w:sz="4" w:space="0"/>
              <w:right w:val="nil"/>
            </w:tcBorders>
            <w:vAlign w:val="center"/>
          </w:tcPr>
          <w:p w14:paraId="369EF847">
            <w:pPr>
              <w:autoSpaceDN w:val="0"/>
              <w:jc w:val="center"/>
              <w:textAlignment w:val="center"/>
              <w:rPr>
                <w:rFonts w:hint="eastAsia" w:ascii="宋体" w:hAnsi="宋体"/>
                <w:color w:val="000000" w:themeColor="text1"/>
                <w:sz w:val="20"/>
              </w:rPr>
            </w:pPr>
          </w:p>
        </w:tc>
        <w:tc>
          <w:tcPr>
            <w:tcW w:w="579" w:type="dxa"/>
            <w:tcBorders>
              <w:top w:val="single" w:color="000000" w:sz="4" w:space="0"/>
              <w:left w:val="single" w:color="000000" w:sz="4" w:space="0"/>
              <w:bottom w:val="single" w:color="000000" w:sz="4" w:space="0"/>
              <w:right w:val="nil"/>
            </w:tcBorders>
            <w:vAlign w:val="center"/>
          </w:tcPr>
          <w:p w14:paraId="01A94731">
            <w:pPr>
              <w:autoSpaceDN w:val="0"/>
              <w:jc w:val="center"/>
              <w:textAlignment w:val="center"/>
              <w:rPr>
                <w:rFonts w:hint="eastAsia" w:ascii="宋体" w:hAnsi="宋体"/>
                <w:color w:val="000000" w:themeColor="text1"/>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2FB85873">
            <w:pPr>
              <w:autoSpaceDN w:val="0"/>
              <w:jc w:val="center"/>
              <w:textAlignment w:val="center"/>
              <w:rPr>
                <w:rFonts w:hint="eastAsia" w:ascii="宋体" w:hAnsi="宋体"/>
                <w:color w:val="000000" w:themeColor="text1"/>
                <w:sz w:val="20"/>
              </w:rPr>
            </w:pPr>
          </w:p>
        </w:tc>
      </w:tr>
      <w:tr w14:paraId="3F17BE53">
        <w:tblPrEx>
          <w:tblCellMar>
            <w:top w:w="0" w:type="dxa"/>
            <w:left w:w="108" w:type="dxa"/>
            <w:bottom w:w="0" w:type="dxa"/>
            <w:right w:w="108" w:type="dxa"/>
          </w:tblCellMar>
        </w:tblPrEx>
        <w:trPr>
          <w:trHeight w:val="570" w:hRule="atLeast"/>
        </w:trPr>
        <w:tc>
          <w:tcPr>
            <w:tcW w:w="2737" w:type="dxa"/>
            <w:tcBorders>
              <w:top w:val="single" w:color="000000" w:sz="4" w:space="0"/>
              <w:left w:val="single" w:color="000000" w:sz="4" w:space="0"/>
              <w:bottom w:val="single" w:color="000000" w:sz="4" w:space="0"/>
              <w:right w:val="single" w:color="000000" w:sz="4" w:space="0"/>
            </w:tcBorders>
            <w:vAlign w:val="center"/>
          </w:tcPr>
          <w:p w14:paraId="6CDF8055">
            <w:pPr>
              <w:autoSpaceDN w:val="0"/>
              <w:textAlignment w:val="center"/>
              <w:rPr>
                <w:rFonts w:hint="eastAsia" w:ascii="宋体" w:hAnsi="宋体"/>
                <w:color w:val="000000" w:themeColor="text1"/>
                <w:sz w:val="20"/>
              </w:rPr>
            </w:pPr>
            <w:r>
              <w:rPr>
                <w:rFonts w:hint="eastAsia" w:ascii="Arial Narrow" w:hAnsi="Arial Narrow"/>
                <w:color w:val="000000" w:themeColor="text1"/>
                <w:sz w:val="20"/>
              </w:rPr>
              <w:t>编制召回产品报告</w:t>
            </w:r>
            <w:r>
              <w:rPr>
                <w:rFonts w:ascii="Arial Narrow" w:hAnsi="Arial Narrow"/>
                <w:color w:val="000000" w:themeColor="text1"/>
                <w:sz w:val="20"/>
              </w:rPr>
              <w:t xml:space="preserve"> </w:t>
            </w:r>
            <w:r>
              <w:rPr>
                <w:rFonts w:ascii="Arial Narrow" w:hAnsi="Arial Narrow"/>
                <w:color w:val="000000" w:themeColor="text1"/>
                <w:sz w:val="20"/>
              </w:rPr>
              <w:br w:type="textWrapping"/>
            </w:r>
            <w:r>
              <w:rPr>
                <w:rFonts w:ascii="Arial Narrow" w:hAnsi="Arial Narrow"/>
                <w:color w:val="000000" w:themeColor="text1"/>
                <w:sz w:val="20"/>
              </w:rPr>
              <w:t>Compile product recall report</w:t>
            </w:r>
          </w:p>
        </w:tc>
        <w:tc>
          <w:tcPr>
            <w:tcW w:w="863" w:type="dxa"/>
            <w:tcBorders>
              <w:top w:val="single" w:color="000000" w:sz="4" w:space="0"/>
              <w:left w:val="single" w:color="000000" w:sz="4" w:space="0"/>
              <w:bottom w:val="single" w:color="000000" w:sz="4" w:space="0"/>
              <w:right w:val="single" w:color="000000" w:sz="4" w:space="0"/>
            </w:tcBorders>
            <w:vAlign w:val="center"/>
          </w:tcPr>
          <w:p w14:paraId="7B3E9FC1">
            <w:pPr>
              <w:autoSpaceDN w:val="0"/>
              <w:jc w:val="center"/>
              <w:textAlignment w:val="center"/>
              <w:rPr>
                <w:rFonts w:hint="eastAsia" w:ascii="宋体" w:hAnsi="宋体"/>
                <w:color w:val="000000" w:themeColor="text1"/>
                <w:sz w:val="20"/>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22E47D98">
            <w:pPr>
              <w:autoSpaceDN w:val="0"/>
              <w:jc w:val="center"/>
              <w:textAlignment w:val="center"/>
              <w:rPr>
                <w:rFonts w:hint="eastAsia" w:ascii="宋体" w:hAnsi="宋体"/>
                <w:color w:val="000000" w:themeColor="text1"/>
                <w:sz w:val="20"/>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44743160">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50" w:type="dxa"/>
            <w:tcBorders>
              <w:top w:val="single" w:color="000000" w:sz="4" w:space="0"/>
              <w:left w:val="single" w:color="000000" w:sz="4" w:space="0"/>
              <w:bottom w:val="single" w:color="000000" w:sz="4" w:space="0"/>
              <w:right w:val="single" w:color="000000" w:sz="4" w:space="0"/>
            </w:tcBorders>
            <w:vAlign w:val="center"/>
          </w:tcPr>
          <w:p w14:paraId="56C3D107">
            <w:pPr>
              <w:autoSpaceDN w:val="0"/>
              <w:jc w:val="center"/>
              <w:textAlignment w:val="center"/>
              <w:rPr>
                <w:rFonts w:hint="eastAsia" w:ascii="宋体" w:hAnsi="宋体"/>
                <w:color w:val="000000" w:themeColor="text1"/>
                <w:sz w:val="20"/>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65CBA656">
            <w:pPr>
              <w:autoSpaceDN w:val="0"/>
              <w:jc w:val="center"/>
              <w:textAlignment w:val="center"/>
              <w:rPr>
                <w:rFonts w:hint="eastAsia" w:ascii="宋体" w:hAnsi="宋体"/>
                <w:color w:val="000000" w:themeColor="text1"/>
                <w:sz w:val="20"/>
              </w:rPr>
            </w:pPr>
          </w:p>
        </w:tc>
        <w:tc>
          <w:tcPr>
            <w:tcW w:w="888" w:type="dxa"/>
            <w:tcBorders>
              <w:top w:val="single" w:color="000000" w:sz="4" w:space="0"/>
              <w:left w:val="single" w:color="000000" w:sz="4" w:space="0"/>
              <w:bottom w:val="single" w:color="000000" w:sz="4" w:space="0"/>
              <w:right w:val="nil"/>
            </w:tcBorders>
            <w:vAlign w:val="center"/>
          </w:tcPr>
          <w:p w14:paraId="6A64079E">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 xml:space="preserve"> </w:t>
            </w:r>
          </w:p>
        </w:tc>
        <w:tc>
          <w:tcPr>
            <w:tcW w:w="579" w:type="dxa"/>
            <w:tcBorders>
              <w:top w:val="single" w:color="000000" w:sz="4" w:space="0"/>
              <w:left w:val="single" w:color="000000" w:sz="4" w:space="0"/>
              <w:bottom w:val="single" w:color="000000" w:sz="4" w:space="0"/>
              <w:right w:val="nil"/>
            </w:tcBorders>
            <w:vAlign w:val="center"/>
          </w:tcPr>
          <w:p w14:paraId="2A47AD7B">
            <w:pPr>
              <w:autoSpaceDN w:val="0"/>
              <w:jc w:val="center"/>
              <w:textAlignment w:val="center"/>
              <w:rPr>
                <w:rFonts w:hint="eastAsia" w:ascii="宋体" w:hAnsi="宋体"/>
                <w:color w:val="000000" w:themeColor="text1"/>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5A3B9986">
            <w:pPr>
              <w:autoSpaceDN w:val="0"/>
              <w:jc w:val="center"/>
              <w:textAlignment w:val="center"/>
              <w:rPr>
                <w:rFonts w:hint="eastAsia" w:ascii="宋体" w:hAnsi="宋体"/>
                <w:color w:val="000000" w:themeColor="text1"/>
                <w:sz w:val="20"/>
              </w:rPr>
            </w:pPr>
          </w:p>
        </w:tc>
      </w:tr>
      <w:tr w14:paraId="6A00D502">
        <w:tblPrEx>
          <w:tblCellMar>
            <w:top w:w="0" w:type="dxa"/>
            <w:left w:w="108" w:type="dxa"/>
            <w:bottom w:w="0" w:type="dxa"/>
            <w:right w:w="108" w:type="dxa"/>
          </w:tblCellMar>
        </w:tblPrEx>
        <w:trPr>
          <w:trHeight w:val="540" w:hRule="atLeast"/>
        </w:trPr>
        <w:tc>
          <w:tcPr>
            <w:tcW w:w="2737" w:type="dxa"/>
            <w:tcBorders>
              <w:top w:val="single" w:color="000000" w:sz="4" w:space="0"/>
              <w:left w:val="single" w:color="000000" w:sz="4" w:space="0"/>
              <w:bottom w:val="single" w:color="000000" w:sz="4" w:space="0"/>
              <w:right w:val="single" w:color="000000" w:sz="4" w:space="0"/>
            </w:tcBorders>
            <w:vAlign w:val="center"/>
          </w:tcPr>
          <w:p w14:paraId="0B70A945">
            <w:pPr>
              <w:autoSpaceDN w:val="0"/>
              <w:textAlignment w:val="center"/>
              <w:rPr>
                <w:rFonts w:hint="eastAsia" w:ascii="Arial Narrow" w:hAnsi="Arial Narrow"/>
                <w:color w:val="000000" w:themeColor="text1"/>
                <w:sz w:val="20"/>
              </w:rPr>
            </w:pPr>
            <w:r>
              <w:rPr>
                <w:rFonts w:hint="eastAsia" w:ascii="Arial Narrow" w:hAnsi="Arial Narrow"/>
                <w:color w:val="000000" w:themeColor="text1"/>
                <w:sz w:val="20"/>
              </w:rPr>
              <w:t>产品检验和试验分析</w:t>
            </w:r>
            <w:r>
              <w:rPr>
                <w:rFonts w:ascii="Arial Narrow" w:hAnsi="Arial Narrow"/>
                <w:color w:val="000000" w:themeColor="text1"/>
                <w:sz w:val="20"/>
              </w:rPr>
              <w:br w:type="textWrapping"/>
            </w:r>
            <w:r>
              <w:rPr>
                <w:rFonts w:ascii="Arial Narrow" w:hAnsi="Arial Narrow"/>
                <w:color w:val="000000" w:themeColor="text1"/>
                <w:sz w:val="20"/>
              </w:rPr>
              <w:t>Product inspection and testing analysis</w:t>
            </w:r>
          </w:p>
        </w:tc>
        <w:tc>
          <w:tcPr>
            <w:tcW w:w="863" w:type="dxa"/>
            <w:tcBorders>
              <w:top w:val="single" w:color="000000" w:sz="4" w:space="0"/>
              <w:left w:val="single" w:color="000000" w:sz="4" w:space="0"/>
              <w:bottom w:val="single" w:color="000000" w:sz="4" w:space="0"/>
              <w:right w:val="single" w:color="000000" w:sz="4" w:space="0"/>
            </w:tcBorders>
            <w:vAlign w:val="center"/>
          </w:tcPr>
          <w:p w14:paraId="09F0097B">
            <w:pPr>
              <w:autoSpaceDN w:val="0"/>
              <w:jc w:val="center"/>
              <w:textAlignment w:val="center"/>
              <w:rPr>
                <w:rFonts w:ascii="宋体" w:hAnsi="宋体"/>
                <w:color w:val="000000" w:themeColor="text1"/>
                <w:sz w:val="20"/>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76E2BD76">
            <w:pPr>
              <w:autoSpaceDN w:val="0"/>
              <w:jc w:val="center"/>
              <w:textAlignment w:val="center"/>
              <w:rPr>
                <w:rFonts w:hint="eastAsia" w:ascii="宋体" w:hAnsi="宋体"/>
                <w:color w:val="000000" w:themeColor="text1"/>
                <w:sz w:val="20"/>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6460CE00">
            <w:pPr>
              <w:autoSpaceDN w:val="0"/>
              <w:jc w:val="center"/>
              <w:textAlignment w:val="center"/>
              <w:rPr>
                <w:rFonts w:hint="eastAsia" w:ascii="宋体" w:hAnsi="宋体"/>
                <w:color w:val="000000" w:themeColor="text1"/>
                <w:sz w:val="20"/>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DFD4ECF">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75" w:type="dxa"/>
            <w:tcBorders>
              <w:top w:val="single" w:color="000000" w:sz="4" w:space="0"/>
              <w:left w:val="single" w:color="000000" w:sz="4" w:space="0"/>
              <w:bottom w:val="single" w:color="000000" w:sz="4" w:space="0"/>
              <w:right w:val="single" w:color="000000" w:sz="4" w:space="0"/>
            </w:tcBorders>
            <w:vAlign w:val="center"/>
          </w:tcPr>
          <w:p w14:paraId="4FD46A8F">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88" w:type="dxa"/>
            <w:tcBorders>
              <w:top w:val="single" w:color="000000" w:sz="4" w:space="0"/>
              <w:left w:val="single" w:color="000000" w:sz="4" w:space="0"/>
              <w:bottom w:val="single" w:color="000000" w:sz="4" w:space="0"/>
              <w:right w:val="nil"/>
            </w:tcBorders>
            <w:vAlign w:val="center"/>
          </w:tcPr>
          <w:p w14:paraId="23B59CBE">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579" w:type="dxa"/>
            <w:tcBorders>
              <w:top w:val="single" w:color="000000" w:sz="4" w:space="0"/>
              <w:left w:val="single" w:color="000000" w:sz="4" w:space="0"/>
              <w:bottom w:val="single" w:color="000000" w:sz="4" w:space="0"/>
              <w:right w:val="nil"/>
            </w:tcBorders>
            <w:vAlign w:val="center"/>
          </w:tcPr>
          <w:p w14:paraId="147D9F62">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1121" w:type="dxa"/>
            <w:tcBorders>
              <w:top w:val="single" w:color="000000" w:sz="4" w:space="0"/>
              <w:left w:val="single" w:color="000000" w:sz="4" w:space="0"/>
              <w:bottom w:val="single" w:color="000000" w:sz="4" w:space="0"/>
              <w:right w:val="single" w:color="000000" w:sz="4" w:space="0"/>
            </w:tcBorders>
            <w:vAlign w:val="center"/>
          </w:tcPr>
          <w:p w14:paraId="4F52C0D9">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r>
      <w:tr w14:paraId="35EF1F82">
        <w:tblPrEx>
          <w:tblCellMar>
            <w:top w:w="0" w:type="dxa"/>
            <w:left w:w="108" w:type="dxa"/>
            <w:bottom w:w="0" w:type="dxa"/>
            <w:right w:w="108" w:type="dxa"/>
          </w:tblCellMar>
        </w:tblPrEx>
        <w:trPr>
          <w:trHeight w:val="750" w:hRule="atLeast"/>
        </w:trPr>
        <w:tc>
          <w:tcPr>
            <w:tcW w:w="2737" w:type="dxa"/>
            <w:tcBorders>
              <w:top w:val="single" w:color="000000" w:sz="4" w:space="0"/>
              <w:left w:val="single" w:color="000000" w:sz="4" w:space="0"/>
              <w:bottom w:val="single" w:color="000000" w:sz="4" w:space="0"/>
              <w:right w:val="single" w:color="000000" w:sz="4" w:space="0"/>
            </w:tcBorders>
            <w:vAlign w:val="center"/>
          </w:tcPr>
          <w:p w14:paraId="51F193EA">
            <w:pPr>
              <w:autoSpaceDN w:val="0"/>
              <w:textAlignment w:val="center"/>
              <w:rPr>
                <w:rFonts w:hint="eastAsia" w:ascii="Arial Narrow" w:hAnsi="Arial Narrow"/>
                <w:color w:val="000000" w:themeColor="text1"/>
                <w:sz w:val="20"/>
              </w:rPr>
            </w:pPr>
            <w:r>
              <w:rPr>
                <w:rFonts w:hint="eastAsia" w:ascii="Arial Narrow" w:hAnsi="Arial Narrow"/>
                <w:color w:val="000000" w:themeColor="text1"/>
                <w:sz w:val="20"/>
              </w:rPr>
              <w:t>分析不合格原因及影响</w:t>
            </w:r>
            <w:r>
              <w:rPr>
                <w:rFonts w:ascii="Arial Narrow" w:hAnsi="Arial Narrow"/>
                <w:color w:val="000000" w:themeColor="text1"/>
                <w:sz w:val="20"/>
              </w:rPr>
              <w:br w:type="textWrapping"/>
            </w:r>
            <w:r>
              <w:rPr>
                <w:rFonts w:ascii="Arial Narrow" w:hAnsi="Arial Narrow"/>
                <w:color w:val="000000" w:themeColor="text1"/>
                <w:sz w:val="20"/>
              </w:rPr>
              <w:t>Analyze the cause and effect of the nonconformity</w:t>
            </w:r>
          </w:p>
        </w:tc>
        <w:tc>
          <w:tcPr>
            <w:tcW w:w="863" w:type="dxa"/>
            <w:tcBorders>
              <w:top w:val="single" w:color="000000" w:sz="4" w:space="0"/>
              <w:left w:val="single" w:color="000000" w:sz="4" w:space="0"/>
              <w:bottom w:val="single" w:color="000000" w:sz="4" w:space="0"/>
              <w:right w:val="single" w:color="000000" w:sz="4" w:space="0"/>
            </w:tcBorders>
            <w:vAlign w:val="center"/>
          </w:tcPr>
          <w:p w14:paraId="0DD7FDCD">
            <w:pPr>
              <w:autoSpaceDN w:val="0"/>
              <w:jc w:val="center"/>
              <w:textAlignment w:val="center"/>
              <w:rPr>
                <w:rFonts w:ascii="宋体" w:hAnsi="宋体"/>
                <w:color w:val="000000" w:themeColor="text1"/>
                <w:sz w:val="20"/>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0BF7CB26">
            <w:pPr>
              <w:autoSpaceDN w:val="0"/>
              <w:jc w:val="center"/>
              <w:textAlignment w:val="center"/>
              <w:rPr>
                <w:rFonts w:hint="eastAsia" w:ascii="宋体" w:hAnsi="宋体"/>
                <w:color w:val="000000" w:themeColor="text1"/>
                <w:sz w:val="20"/>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2FFCC2AE">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50" w:type="dxa"/>
            <w:tcBorders>
              <w:top w:val="single" w:color="000000" w:sz="4" w:space="0"/>
              <w:left w:val="single" w:color="000000" w:sz="4" w:space="0"/>
              <w:bottom w:val="single" w:color="000000" w:sz="4" w:space="0"/>
              <w:right w:val="single" w:color="000000" w:sz="4" w:space="0"/>
            </w:tcBorders>
            <w:vAlign w:val="center"/>
          </w:tcPr>
          <w:p w14:paraId="50B8A98E">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75" w:type="dxa"/>
            <w:tcBorders>
              <w:top w:val="single" w:color="000000" w:sz="4" w:space="0"/>
              <w:left w:val="single" w:color="000000" w:sz="4" w:space="0"/>
              <w:bottom w:val="single" w:color="000000" w:sz="4" w:space="0"/>
              <w:right w:val="single" w:color="000000" w:sz="4" w:space="0"/>
            </w:tcBorders>
            <w:vAlign w:val="center"/>
          </w:tcPr>
          <w:p w14:paraId="080741F5">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88" w:type="dxa"/>
            <w:tcBorders>
              <w:top w:val="single" w:color="000000" w:sz="4" w:space="0"/>
              <w:left w:val="single" w:color="000000" w:sz="4" w:space="0"/>
              <w:bottom w:val="single" w:color="000000" w:sz="4" w:space="0"/>
              <w:right w:val="nil"/>
            </w:tcBorders>
            <w:vAlign w:val="center"/>
          </w:tcPr>
          <w:p w14:paraId="0208469E">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579" w:type="dxa"/>
            <w:tcBorders>
              <w:top w:val="single" w:color="000000" w:sz="4" w:space="0"/>
              <w:left w:val="single" w:color="000000" w:sz="4" w:space="0"/>
              <w:bottom w:val="single" w:color="000000" w:sz="4" w:space="0"/>
              <w:right w:val="nil"/>
            </w:tcBorders>
            <w:vAlign w:val="center"/>
          </w:tcPr>
          <w:p w14:paraId="517A579F">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1121" w:type="dxa"/>
            <w:tcBorders>
              <w:top w:val="single" w:color="000000" w:sz="4" w:space="0"/>
              <w:left w:val="single" w:color="000000" w:sz="4" w:space="0"/>
              <w:bottom w:val="single" w:color="000000" w:sz="4" w:space="0"/>
              <w:right w:val="single" w:color="000000" w:sz="4" w:space="0"/>
            </w:tcBorders>
            <w:vAlign w:val="center"/>
          </w:tcPr>
          <w:p w14:paraId="4FEB7764">
            <w:pPr>
              <w:autoSpaceDN w:val="0"/>
              <w:jc w:val="center"/>
              <w:textAlignment w:val="center"/>
              <w:rPr>
                <w:rFonts w:hint="eastAsia" w:ascii="宋体" w:hAnsi="宋体"/>
                <w:color w:val="000000" w:themeColor="text1"/>
                <w:sz w:val="20"/>
              </w:rPr>
            </w:pPr>
          </w:p>
        </w:tc>
      </w:tr>
      <w:tr w14:paraId="5E776AA3">
        <w:tblPrEx>
          <w:tblCellMar>
            <w:top w:w="0" w:type="dxa"/>
            <w:left w:w="108" w:type="dxa"/>
            <w:bottom w:w="0" w:type="dxa"/>
            <w:right w:w="108" w:type="dxa"/>
          </w:tblCellMar>
        </w:tblPrEx>
        <w:trPr>
          <w:trHeight w:val="540" w:hRule="atLeast"/>
        </w:trPr>
        <w:tc>
          <w:tcPr>
            <w:tcW w:w="2737" w:type="dxa"/>
            <w:tcBorders>
              <w:top w:val="single" w:color="000000" w:sz="4" w:space="0"/>
              <w:left w:val="single" w:color="000000" w:sz="4" w:space="0"/>
              <w:bottom w:val="single" w:color="000000" w:sz="4" w:space="0"/>
              <w:right w:val="single" w:color="000000" w:sz="4" w:space="0"/>
            </w:tcBorders>
            <w:vAlign w:val="center"/>
          </w:tcPr>
          <w:p w14:paraId="5DBB62B4">
            <w:pPr>
              <w:autoSpaceDN w:val="0"/>
              <w:textAlignment w:val="center"/>
              <w:rPr>
                <w:rFonts w:hint="eastAsia" w:ascii="Arial Narrow" w:hAnsi="Arial Narrow"/>
                <w:color w:val="000000" w:themeColor="text1"/>
                <w:sz w:val="20"/>
              </w:rPr>
            </w:pPr>
            <w:r>
              <w:rPr>
                <w:rFonts w:hint="eastAsia" w:ascii="Arial Narrow" w:hAnsi="Arial Narrow"/>
                <w:color w:val="000000" w:themeColor="text1"/>
                <w:sz w:val="20"/>
              </w:rPr>
              <w:t>分析结果的审批</w:t>
            </w:r>
            <w:r>
              <w:rPr>
                <w:rFonts w:ascii="Arial Narrow" w:hAnsi="Arial Narrow"/>
                <w:color w:val="000000" w:themeColor="text1"/>
                <w:sz w:val="20"/>
              </w:rPr>
              <w:br w:type="textWrapping"/>
            </w:r>
            <w:r>
              <w:rPr>
                <w:rFonts w:ascii="Arial Narrow" w:hAnsi="Arial Narrow"/>
                <w:color w:val="000000" w:themeColor="text1"/>
                <w:sz w:val="20"/>
              </w:rPr>
              <w:t xml:space="preserve"> Approval of the analysis result</w:t>
            </w:r>
          </w:p>
        </w:tc>
        <w:tc>
          <w:tcPr>
            <w:tcW w:w="863" w:type="dxa"/>
            <w:tcBorders>
              <w:top w:val="single" w:color="000000" w:sz="4" w:space="0"/>
              <w:left w:val="single" w:color="000000" w:sz="4" w:space="0"/>
              <w:bottom w:val="single" w:color="000000" w:sz="4" w:space="0"/>
              <w:right w:val="single" w:color="000000" w:sz="4" w:space="0"/>
            </w:tcBorders>
            <w:vAlign w:val="center"/>
          </w:tcPr>
          <w:p w14:paraId="43503EC8">
            <w:pPr>
              <w:autoSpaceDN w:val="0"/>
              <w:jc w:val="center"/>
              <w:textAlignment w:val="center"/>
              <w:rPr>
                <w:rFonts w:ascii="宋体" w:hAnsi="宋体"/>
                <w:color w:val="000000" w:themeColor="text1"/>
                <w:sz w:val="20"/>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468600B0">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1175" w:type="dxa"/>
            <w:tcBorders>
              <w:top w:val="single" w:color="000000" w:sz="4" w:space="0"/>
              <w:left w:val="single" w:color="000000" w:sz="4" w:space="0"/>
              <w:bottom w:val="single" w:color="000000" w:sz="4" w:space="0"/>
              <w:right w:val="single" w:color="000000" w:sz="4" w:space="0"/>
            </w:tcBorders>
            <w:vAlign w:val="center"/>
          </w:tcPr>
          <w:p w14:paraId="1F56B2B7">
            <w:pPr>
              <w:autoSpaceDN w:val="0"/>
              <w:jc w:val="center"/>
              <w:textAlignment w:val="center"/>
              <w:rPr>
                <w:rFonts w:hint="eastAsia" w:ascii="宋体" w:hAnsi="宋体"/>
                <w:color w:val="000000" w:themeColor="text1"/>
                <w:sz w:val="20"/>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8C64674">
            <w:pPr>
              <w:autoSpaceDN w:val="0"/>
              <w:jc w:val="center"/>
              <w:textAlignment w:val="center"/>
              <w:rPr>
                <w:rFonts w:hint="eastAsia" w:ascii="宋体" w:hAnsi="宋体"/>
                <w:color w:val="000000" w:themeColor="text1"/>
                <w:sz w:val="20"/>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254505C0">
            <w:pPr>
              <w:autoSpaceDN w:val="0"/>
              <w:jc w:val="center"/>
              <w:textAlignment w:val="center"/>
              <w:rPr>
                <w:rFonts w:hint="eastAsia" w:ascii="宋体" w:hAnsi="宋体"/>
                <w:color w:val="000000" w:themeColor="text1"/>
                <w:sz w:val="20"/>
              </w:rPr>
            </w:pPr>
          </w:p>
        </w:tc>
        <w:tc>
          <w:tcPr>
            <w:tcW w:w="888" w:type="dxa"/>
            <w:tcBorders>
              <w:top w:val="single" w:color="000000" w:sz="4" w:space="0"/>
              <w:left w:val="single" w:color="000000" w:sz="4" w:space="0"/>
              <w:bottom w:val="single" w:color="000000" w:sz="4" w:space="0"/>
              <w:right w:val="nil"/>
            </w:tcBorders>
            <w:vAlign w:val="center"/>
          </w:tcPr>
          <w:p w14:paraId="62F867EF">
            <w:pPr>
              <w:autoSpaceDN w:val="0"/>
              <w:jc w:val="center"/>
              <w:textAlignment w:val="center"/>
              <w:rPr>
                <w:rFonts w:hint="eastAsia" w:ascii="宋体" w:hAnsi="宋体"/>
                <w:color w:val="000000" w:themeColor="text1"/>
                <w:sz w:val="20"/>
              </w:rPr>
            </w:pPr>
          </w:p>
        </w:tc>
        <w:tc>
          <w:tcPr>
            <w:tcW w:w="579" w:type="dxa"/>
            <w:tcBorders>
              <w:top w:val="single" w:color="000000" w:sz="4" w:space="0"/>
              <w:left w:val="single" w:color="000000" w:sz="4" w:space="0"/>
              <w:bottom w:val="single" w:color="000000" w:sz="4" w:space="0"/>
              <w:right w:val="nil"/>
            </w:tcBorders>
            <w:vAlign w:val="center"/>
          </w:tcPr>
          <w:p w14:paraId="6F84C3AE">
            <w:pPr>
              <w:autoSpaceDN w:val="0"/>
              <w:jc w:val="center"/>
              <w:textAlignment w:val="center"/>
              <w:rPr>
                <w:rFonts w:hint="eastAsia" w:ascii="宋体" w:hAnsi="宋体"/>
                <w:color w:val="000000" w:themeColor="text1"/>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6C31BAC9">
            <w:pPr>
              <w:autoSpaceDN w:val="0"/>
              <w:jc w:val="center"/>
              <w:textAlignment w:val="center"/>
              <w:rPr>
                <w:rFonts w:hint="eastAsia" w:ascii="宋体" w:hAnsi="宋体"/>
                <w:color w:val="000000" w:themeColor="text1"/>
                <w:sz w:val="20"/>
              </w:rPr>
            </w:pPr>
          </w:p>
        </w:tc>
      </w:tr>
      <w:tr w14:paraId="31FCB6B3">
        <w:tblPrEx>
          <w:tblCellMar>
            <w:top w:w="0" w:type="dxa"/>
            <w:left w:w="108" w:type="dxa"/>
            <w:bottom w:w="0" w:type="dxa"/>
            <w:right w:w="108" w:type="dxa"/>
          </w:tblCellMar>
        </w:tblPrEx>
        <w:trPr>
          <w:trHeight w:val="975" w:hRule="atLeast"/>
        </w:trPr>
        <w:tc>
          <w:tcPr>
            <w:tcW w:w="2737" w:type="dxa"/>
            <w:tcBorders>
              <w:top w:val="single" w:color="000000" w:sz="4" w:space="0"/>
              <w:left w:val="single" w:color="000000" w:sz="4" w:space="0"/>
              <w:bottom w:val="single" w:color="000000" w:sz="4" w:space="0"/>
              <w:right w:val="single" w:color="000000" w:sz="4" w:space="0"/>
            </w:tcBorders>
            <w:vAlign w:val="center"/>
          </w:tcPr>
          <w:p w14:paraId="741FCFDF">
            <w:pPr>
              <w:autoSpaceDN w:val="0"/>
              <w:textAlignment w:val="center"/>
              <w:rPr>
                <w:rFonts w:hint="eastAsia" w:ascii="Arial Narrow" w:hAnsi="Arial Narrow"/>
                <w:color w:val="000000" w:themeColor="text1"/>
                <w:sz w:val="20"/>
              </w:rPr>
            </w:pPr>
            <w:r>
              <w:rPr>
                <w:rFonts w:hint="eastAsia" w:ascii="Arial Narrow" w:hAnsi="Arial Narrow"/>
                <w:color w:val="000000" w:themeColor="text1"/>
                <w:sz w:val="20"/>
              </w:rPr>
              <w:t>顾客和其他相关方对质量管理体系事项进行的沟通</w:t>
            </w:r>
            <w:r>
              <w:rPr>
                <w:rFonts w:ascii="Arial Narrow" w:hAnsi="Arial Narrow"/>
                <w:color w:val="000000" w:themeColor="text1"/>
                <w:sz w:val="20"/>
              </w:rPr>
              <w:br w:type="textWrapping"/>
            </w:r>
            <w:r>
              <w:rPr>
                <w:rFonts w:ascii="Arial Narrow" w:hAnsi="Arial Narrow"/>
                <w:color w:val="000000" w:themeColor="text1"/>
                <w:sz w:val="20"/>
              </w:rPr>
              <w:t xml:space="preserve">Communication between customer and other related party on quality management system </w:t>
            </w:r>
          </w:p>
        </w:tc>
        <w:tc>
          <w:tcPr>
            <w:tcW w:w="863" w:type="dxa"/>
            <w:tcBorders>
              <w:top w:val="single" w:color="000000" w:sz="4" w:space="0"/>
              <w:left w:val="single" w:color="000000" w:sz="4" w:space="0"/>
              <w:bottom w:val="single" w:color="000000" w:sz="4" w:space="0"/>
              <w:right w:val="single" w:color="000000" w:sz="4" w:space="0"/>
            </w:tcBorders>
            <w:vAlign w:val="center"/>
          </w:tcPr>
          <w:p w14:paraId="34CCB9C2">
            <w:pPr>
              <w:autoSpaceDN w:val="0"/>
              <w:jc w:val="center"/>
              <w:textAlignment w:val="center"/>
              <w:rPr>
                <w:rFonts w:ascii="宋体" w:hAnsi="宋体"/>
                <w:color w:val="000000" w:themeColor="text1"/>
                <w:sz w:val="20"/>
              </w:rPr>
            </w:pPr>
            <w:r>
              <w:rPr>
                <w:rFonts w:hint="eastAsia" w:ascii="宋体" w:hAnsi="宋体"/>
                <w:color w:val="000000" w:themeColor="text1"/>
                <w:sz w:val="20"/>
              </w:rPr>
              <w:t>√</w:t>
            </w:r>
          </w:p>
        </w:tc>
        <w:tc>
          <w:tcPr>
            <w:tcW w:w="862" w:type="dxa"/>
            <w:tcBorders>
              <w:top w:val="single" w:color="000000" w:sz="4" w:space="0"/>
              <w:left w:val="single" w:color="000000" w:sz="4" w:space="0"/>
              <w:bottom w:val="single" w:color="000000" w:sz="4" w:space="0"/>
              <w:right w:val="single" w:color="000000" w:sz="4" w:space="0"/>
            </w:tcBorders>
            <w:vAlign w:val="center"/>
          </w:tcPr>
          <w:p w14:paraId="21F8399C">
            <w:pPr>
              <w:autoSpaceDN w:val="0"/>
              <w:jc w:val="center"/>
              <w:textAlignment w:val="center"/>
              <w:rPr>
                <w:rFonts w:hint="eastAsia" w:ascii="宋体" w:hAnsi="宋体"/>
                <w:color w:val="000000" w:themeColor="text1"/>
                <w:sz w:val="20"/>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49AF9C6B">
            <w:pPr>
              <w:autoSpaceDN w:val="0"/>
              <w:jc w:val="center"/>
              <w:textAlignment w:val="center"/>
              <w:rPr>
                <w:rFonts w:hint="eastAsia" w:ascii="宋体" w:hAnsi="宋体"/>
                <w:color w:val="000000" w:themeColor="text1"/>
                <w:sz w:val="20"/>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B2AA7D9">
            <w:pPr>
              <w:autoSpaceDN w:val="0"/>
              <w:jc w:val="center"/>
              <w:textAlignment w:val="center"/>
              <w:rPr>
                <w:rFonts w:hint="eastAsia" w:ascii="宋体" w:hAnsi="宋体"/>
                <w:color w:val="000000" w:themeColor="text1"/>
                <w:sz w:val="20"/>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55F89EF0">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888" w:type="dxa"/>
            <w:tcBorders>
              <w:top w:val="single" w:color="000000" w:sz="4" w:space="0"/>
              <w:left w:val="single" w:color="000000" w:sz="4" w:space="0"/>
              <w:bottom w:val="single" w:color="000000" w:sz="4" w:space="0"/>
              <w:right w:val="nil"/>
            </w:tcBorders>
            <w:vAlign w:val="center"/>
          </w:tcPr>
          <w:p w14:paraId="5AFA8232">
            <w:pPr>
              <w:autoSpaceDN w:val="0"/>
              <w:jc w:val="center"/>
              <w:textAlignment w:val="center"/>
              <w:rPr>
                <w:rFonts w:hint="eastAsia" w:ascii="宋体" w:hAnsi="宋体"/>
                <w:color w:val="000000" w:themeColor="text1"/>
                <w:sz w:val="20"/>
              </w:rPr>
            </w:pPr>
          </w:p>
        </w:tc>
        <w:tc>
          <w:tcPr>
            <w:tcW w:w="579" w:type="dxa"/>
            <w:tcBorders>
              <w:top w:val="single" w:color="000000" w:sz="4" w:space="0"/>
              <w:left w:val="single" w:color="000000" w:sz="4" w:space="0"/>
              <w:bottom w:val="single" w:color="000000" w:sz="4" w:space="0"/>
              <w:right w:val="nil"/>
            </w:tcBorders>
            <w:vAlign w:val="center"/>
          </w:tcPr>
          <w:p w14:paraId="1AF4FC90">
            <w:pPr>
              <w:autoSpaceDN w:val="0"/>
              <w:jc w:val="center"/>
              <w:textAlignment w:val="center"/>
              <w:rPr>
                <w:rFonts w:hint="eastAsia" w:ascii="宋体" w:hAnsi="宋体"/>
                <w:color w:val="000000" w:themeColor="text1"/>
                <w:sz w:val="20"/>
              </w:rPr>
            </w:pPr>
            <w:r>
              <w:rPr>
                <w:rFonts w:hint="eastAsia" w:ascii="宋体" w:hAnsi="宋体"/>
                <w:color w:val="000000" w:themeColor="text1"/>
                <w:sz w:val="20"/>
              </w:rPr>
              <w:t>√</w:t>
            </w:r>
          </w:p>
        </w:tc>
        <w:tc>
          <w:tcPr>
            <w:tcW w:w="1121" w:type="dxa"/>
            <w:tcBorders>
              <w:top w:val="single" w:color="000000" w:sz="4" w:space="0"/>
              <w:left w:val="single" w:color="000000" w:sz="4" w:space="0"/>
              <w:bottom w:val="single" w:color="000000" w:sz="4" w:space="0"/>
              <w:right w:val="single" w:color="000000" w:sz="4" w:space="0"/>
            </w:tcBorders>
            <w:vAlign w:val="center"/>
          </w:tcPr>
          <w:p w14:paraId="3E9BA69B">
            <w:pPr>
              <w:autoSpaceDN w:val="0"/>
              <w:jc w:val="center"/>
              <w:textAlignment w:val="center"/>
              <w:rPr>
                <w:rFonts w:hint="eastAsia" w:ascii="宋体" w:hAnsi="宋体"/>
                <w:color w:val="000000" w:themeColor="text1"/>
                <w:sz w:val="20"/>
              </w:rPr>
            </w:pPr>
          </w:p>
        </w:tc>
      </w:tr>
      <w:tr w14:paraId="20728B0E">
        <w:tblPrEx>
          <w:tblCellMar>
            <w:top w:w="0" w:type="dxa"/>
            <w:left w:w="108" w:type="dxa"/>
            <w:bottom w:w="0" w:type="dxa"/>
            <w:right w:w="108" w:type="dxa"/>
          </w:tblCellMar>
        </w:tblPrEx>
        <w:trPr>
          <w:trHeight w:val="975" w:hRule="atLeast"/>
        </w:trPr>
        <w:tc>
          <w:tcPr>
            <w:tcW w:w="2737" w:type="dxa"/>
            <w:tcBorders>
              <w:top w:val="single" w:color="000000" w:sz="4" w:space="0"/>
              <w:left w:val="single" w:color="000000" w:sz="4" w:space="0"/>
              <w:bottom w:val="single" w:color="000000" w:sz="4" w:space="0"/>
              <w:right w:val="single" w:color="000000" w:sz="4" w:space="0"/>
            </w:tcBorders>
            <w:vAlign w:val="center"/>
          </w:tcPr>
          <w:p w14:paraId="782521DA">
            <w:pPr>
              <w:autoSpaceDN w:val="0"/>
              <w:textAlignment w:val="center"/>
              <w:rPr>
                <w:rFonts w:hint="eastAsia" w:ascii="Arial Narrow" w:hAnsi="Arial Narrow"/>
                <w:sz w:val="20"/>
              </w:rPr>
            </w:pPr>
            <w:r>
              <w:rPr>
                <w:rFonts w:hint="eastAsia" w:ascii="Arial Narrow" w:hAnsi="Arial Narrow"/>
                <w:sz w:val="20"/>
              </w:rPr>
              <w:t>对不良事件进行调查</w:t>
            </w:r>
            <w:r>
              <w:rPr>
                <w:rFonts w:ascii="Arial Narrow" w:hAnsi="Arial Narrow"/>
                <w:sz w:val="20"/>
              </w:rPr>
              <w:t xml:space="preserve"> </w:t>
            </w:r>
            <w:r>
              <w:rPr>
                <w:rFonts w:ascii="Arial Narrow" w:hAnsi="Arial Narrow"/>
                <w:sz w:val="20"/>
              </w:rPr>
              <w:br w:type="textWrapping"/>
            </w:r>
            <w:r>
              <w:rPr>
                <w:rFonts w:ascii="Arial Narrow" w:hAnsi="Arial Narrow"/>
                <w:sz w:val="20"/>
              </w:rPr>
              <w:t xml:space="preserve">Conduct an investigation for adverse events </w:t>
            </w:r>
          </w:p>
        </w:tc>
        <w:tc>
          <w:tcPr>
            <w:tcW w:w="863" w:type="dxa"/>
            <w:tcBorders>
              <w:top w:val="single" w:color="000000" w:sz="4" w:space="0"/>
              <w:left w:val="single" w:color="000000" w:sz="4" w:space="0"/>
              <w:bottom w:val="single" w:color="000000" w:sz="4" w:space="0"/>
              <w:right w:val="single" w:color="000000" w:sz="4" w:space="0"/>
            </w:tcBorders>
            <w:vAlign w:val="center"/>
          </w:tcPr>
          <w:p w14:paraId="1434A370">
            <w:pPr>
              <w:autoSpaceDN w:val="0"/>
              <w:jc w:val="center"/>
              <w:textAlignment w:val="center"/>
              <w:rPr>
                <w:rFonts w:ascii="宋体" w:hAnsi="宋体"/>
                <w:color w:val="000000"/>
                <w:sz w:val="20"/>
              </w:rPr>
            </w:pPr>
            <w:r>
              <w:rPr>
                <w:rFonts w:hint="eastAsia" w:ascii="宋体" w:hAnsi="宋体"/>
                <w:color w:val="000000"/>
                <w:sz w:val="20"/>
              </w:rPr>
              <w:t>√</w:t>
            </w:r>
          </w:p>
        </w:tc>
        <w:tc>
          <w:tcPr>
            <w:tcW w:w="862" w:type="dxa"/>
            <w:tcBorders>
              <w:top w:val="single" w:color="000000" w:sz="4" w:space="0"/>
              <w:left w:val="single" w:color="000000" w:sz="4" w:space="0"/>
              <w:bottom w:val="single" w:color="000000" w:sz="4" w:space="0"/>
              <w:right w:val="single" w:color="000000" w:sz="4" w:space="0"/>
            </w:tcBorders>
            <w:vAlign w:val="center"/>
          </w:tcPr>
          <w:p w14:paraId="240092D5">
            <w:pPr>
              <w:autoSpaceDN w:val="0"/>
              <w:jc w:val="center"/>
              <w:textAlignment w:val="center"/>
              <w:rPr>
                <w:rFonts w:hint="eastAsia" w:ascii="宋体" w:hAnsi="宋体"/>
                <w:color w:val="000000"/>
                <w:sz w:val="20"/>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3DC211BD">
            <w:pPr>
              <w:autoSpaceDN w:val="0"/>
              <w:jc w:val="center"/>
              <w:textAlignment w:val="center"/>
              <w:rPr>
                <w:rFonts w:hint="eastAsia" w:ascii="宋体" w:hAnsi="宋体"/>
                <w:color w:val="000000"/>
                <w:sz w:val="20"/>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DBA3D4A">
            <w:pPr>
              <w:autoSpaceDN w:val="0"/>
              <w:jc w:val="center"/>
              <w:textAlignment w:val="center"/>
              <w:rPr>
                <w:rFonts w:hint="eastAsia" w:ascii="宋体" w:hAnsi="宋体"/>
                <w:color w:val="000000"/>
                <w:sz w:val="20"/>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13E95DD0">
            <w:pPr>
              <w:autoSpaceDN w:val="0"/>
              <w:jc w:val="center"/>
              <w:textAlignment w:val="center"/>
              <w:rPr>
                <w:rFonts w:hint="eastAsia" w:ascii="宋体" w:hAnsi="宋体"/>
                <w:color w:val="000000"/>
                <w:sz w:val="20"/>
              </w:rPr>
            </w:pPr>
            <w:r>
              <w:rPr>
                <w:rFonts w:hint="eastAsia" w:ascii="宋体" w:hAnsi="宋体"/>
                <w:color w:val="000000"/>
                <w:sz w:val="20"/>
              </w:rPr>
              <w:t>√</w:t>
            </w:r>
          </w:p>
        </w:tc>
        <w:tc>
          <w:tcPr>
            <w:tcW w:w="888" w:type="dxa"/>
            <w:tcBorders>
              <w:top w:val="single" w:color="000000" w:sz="4" w:space="0"/>
              <w:left w:val="single" w:color="000000" w:sz="4" w:space="0"/>
              <w:bottom w:val="single" w:color="000000" w:sz="4" w:space="0"/>
              <w:right w:val="nil"/>
            </w:tcBorders>
            <w:vAlign w:val="center"/>
          </w:tcPr>
          <w:p w14:paraId="337619BD">
            <w:pPr>
              <w:autoSpaceDN w:val="0"/>
              <w:jc w:val="center"/>
              <w:textAlignment w:val="center"/>
              <w:rPr>
                <w:rFonts w:hint="eastAsia" w:ascii="宋体" w:hAnsi="宋体"/>
                <w:color w:val="000000"/>
                <w:sz w:val="20"/>
              </w:rPr>
            </w:pPr>
          </w:p>
        </w:tc>
        <w:tc>
          <w:tcPr>
            <w:tcW w:w="579" w:type="dxa"/>
            <w:tcBorders>
              <w:top w:val="single" w:color="000000" w:sz="4" w:space="0"/>
              <w:left w:val="single" w:color="000000" w:sz="4" w:space="0"/>
              <w:bottom w:val="single" w:color="000000" w:sz="4" w:space="0"/>
              <w:right w:val="nil"/>
            </w:tcBorders>
            <w:vAlign w:val="center"/>
          </w:tcPr>
          <w:p w14:paraId="3553CEAF">
            <w:pPr>
              <w:autoSpaceDN w:val="0"/>
              <w:jc w:val="center"/>
              <w:textAlignment w:val="center"/>
              <w:rPr>
                <w:rFonts w:hint="eastAsia" w:ascii="宋体" w:hAnsi="宋体"/>
                <w:color w:val="000000"/>
                <w:sz w:val="20"/>
              </w:rPr>
            </w:pPr>
            <w:r>
              <w:rPr>
                <w:rFonts w:hint="eastAsia" w:ascii="宋体" w:hAnsi="宋体"/>
                <w:color w:val="000000"/>
                <w:sz w:val="20"/>
              </w:rPr>
              <w:t>√</w:t>
            </w:r>
          </w:p>
        </w:tc>
        <w:tc>
          <w:tcPr>
            <w:tcW w:w="1121" w:type="dxa"/>
            <w:tcBorders>
              <w:top w:val="single" w:color="000000" w:sz="4" w:space="0"/>
              <w:left w:val="single" w:color="000000" w:sz="4" w:space="0"/>
              <w:bottom w:val="single" w:color="000000" w:sz="4" w:space="0"/>
              <w:right w:val="single" w:color="000000" w:sz="4" w:space="0"/>
            </w:tcBorders>
            <w:vAlign w:val="center"/>
          </w:tcPr>
          <w:p w14:paraId="65A60B7F">
            <w:pPr>
              <w:autoSpaceDN w:val="0"/>
              <w:jc w:val="center"/>
              <w:textAlignment w:val="center"/>
              <w:rPr>
                <w:rFonts w:hint="eastAsia" w:ascii="宋体" w:hAnsi="宋体"/>
                <w:color w:val="000000"/>
                <w:sz w:val="20"/>
              </w:rPr>
            </w:pPr>
            <w:r>
              <w:rPr>
                <w:rFonts w:hint="eastAsia" w:ascii="宋体" w:hAnsi="宋体"/>
                <w:color w:val="000000"/>
                <w:sz w:val="20"/>
              </w:rPr>
              <w:t>√</w:t>
            </w:r>
          </w:p>
        </w:tc>
      </w:tr>
    </w:tbl>
    <w:p w14:paraId="31883B7B">
      <w:pPr>
        <w:tabs>
          <w:tab w:val="left" w:pos="-1440"/>
        </w:tabs>
        <w:rPr>
          <w:rFonts w:hint="eastAsia" w:ascii="Arial Narrow" w:hAnsi="Arial Narrow" w:eastAsiaTheme="minorEastAsia" w:cstheme="minorBidi"/>
          <w:sz w:val="20"/>
          <w:lang w:val="en-GB"/>
        </w:rPr>
      </w:pPr>
    </w:p>
    <w:p w14:paraId="58D80E04">
      <w:pPr>
        <w:rPr>
          <w:rFonts w:asciiTheme="minorHAnsi" w:hAnsiTheme="minorHAnsi"/>
        </w:rPr>
      </w:pPr>
    </w:p>
    <w:p w14:paraId="40F609F5">
      <w:pPr>
        <w:pStyle w:val="28"/>
        <w:ind w:firstLine="420"/>
        <w:rPr>
          <w:color w:val="000000"/>
          <w:sz w:val="24"/>
          <w:szCs w:val="20"/>
        </w:rPr>
      </w:pPr>
    </w:p>
    <w:p w14:paraId="3E8E4D04">
      <w:pPr>
        <w:spacing w:line="360" w:lineRule="auto"/>
        <w:rPr>
          <w:rFonts w:hint="eastAsia"/>
          <w:color w:val="000000"/>
          <w:sz w:val="24"/>
          <w:szCs w:val="20"/>
        </w:rPr>
      </w:pPr>
    </w:p>
    <w:p w14:paraId="3D61CB6A">
      <w:pPr>
        <w:tabs>
          <w:tab w:val="left" w:pos="709"/>
        </w:tabs>
        <w:spacing w:line="360" w:lineRule="auto"/>
        <w:jc w:val="center"/>
        <w:rPr>
          <w:rFonts w:hint="eastAsia" w:eastAsia="等线"/>
          <w:lang w:eastAsia="zh-CN"/>
        </w:rPr>
      </w:pPr>
    </w:p>
    <w:p w14:paraId="655B709A">
      <w:pPr>
        <w:tabs>
          <w:tab w:val="left" w:pos="709"/>
        </w:tabs>
        <w:spacing w:line="360" w:lineRule="auto"/>
        <w:jc w:val="center"/>
        <w:rPr>
          <w:rFonts w:hint="eastAsia" w:eastAsia="等线"/>
          <w:lang w:eastAsia="zh-CN"/>
        </w:rPr>
      </w:pPr>
    </w:p>
    <w:p w14:paraId="6942C848">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629" w:tblpY="20"/>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455E41C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4B3AF7D4">
          <w:pPr>
            <w:tabs>
              <w:tab w:val="left" w:pos="709"/>
            </w:tabs>
            <w:rPr>
              <w:rFonts w:ascii="Cambria" w:hAnsi="Cambria"/>
              <w:sz w:val="20"/>
            </w:rPr>
          </w:pPr>
        </w:p>
      </w:tc>
    </w:tr>
  </w:tbl>
  <w:p w14:paraId="4EB177E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7030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729" w:tblpY="44"/>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47176A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11A14AE2">
          <w:pPr>
            <w:tabs>
              <w:tab w:val="left" w:pos="709"/>
            </w:tabs>
            <w:rPr>
              <w:rFonts w:ascii="Cambria" w:hAnsi="Cambria"/>
              <w:sz w:val="20"/>
            </w:rPr>
          </w:pPr>
        </w:p>
      </w:tc>
    </w:tr>
  </w:tbl>
  <w:p w14:paraId="53A5D7B3">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6CE13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0C10C70D">
          <w:pPr>
            <w:tabs>
              <w:tab w:val="left" w:pos="461"/>
            </w:tabs>
            <w:jc w:val="center"/>
            <w:rPr>
              <w:b/>
              <w:lang w:val="zh-CN"/>
            </w:rPr>
          </w:pPr>
        </w:p>
      </w:tc>
      <w:tc>
        <w:tcPr>
          <w:tcW w:w="5379" w:type="dxa"/>
          <w:vMerge w:val="restart"/>
          <w:tcBorders>
            <w:left w:val="single" w:color="auto" w:sz="4" w:space="0"/>
          </w:tcBorders>
          <w:vAlign w:val="center"/>
        </w:tcPr>
        <w:p w14:paraId="22F92B79">
          <w:pPr>
            <w:tabs>
              <w:tab w:val="left" w:pos="461"/>
            </w:tabs>
            <w:jc w:val="center"/>
            <w:rPr>
              <w:b/>
              <w:lang w:val="zh-CN"/>
            </w:rPr>
          </w:pPr>
          <w:r>
            <w:rPr>
              <w:rFonts w:hint="eastAsia"/>
              <w:b/>
              <w:sz w:val="32"/>
              <w:szCs w:val="32"/>
            </w:rPr>
            <w:t>预警和忠告性通知控制程序</w:t>
          </w:r>
        </w:p>
      </w:tc>
      <w:tc>
        <w:tcPr>
          <w:tcW w:w="1418" w:type="dxa"/>
          <w:vAlign w:val="center"/>
        </w:tcPr>
        <w:p w14:paraId="4F087DAE">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文件编号</w:t>
          </w:r>
        </w:p>
      </w:tc>
      <w:tc>
        <w:tcPr>
          <w:tcW w:w="2139" w:type="dxa"/>
          <w:vAlign w:val="center"/>
        </w:tcPr>
        <w:p w14:paraId="1CD12737">
          <w:pPr>
            <w:jc w:val="center"/>
            <w:rPr>
              <w:szCs w:val="22"/>
            </w:rPr>
          </w:pPr>
          <w:r>
            <w:rPr>
              <w:sz w:val="22"/>
              <w:szCs w:val="22"/>
            </w:rPr>
            <w:t>QA-OP-017</w:t>
          </w:r>
        </w:p>
      </w:tc>
    </w:tr>
    <w:tr w14:paraId="48A83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17EF2240">
          <w:pPr>
            <w:jc w:val="center"/>
          </w:pPr>
        </w:p>
      </w:tc>
      <w:tc>
        <w:tcPr>
          <w:tcW w:w="5379" w:type="dxa"/>
          <w:vMerge w:val="continue"/>
          <w:tcBorders>
            <w:left w:val="single" w:color="auto" w:sz="4" w:space="0"/>
          </w:tcBorders>
          <w:vAlign w:val="center"/>
        </w:tcPr>
        <w:p w14:paraId="12CE2FEE">
          <w:pPr>
            <w:jc w:val="center"/>
          </w:pPr>
        </w:p>
      </w:tc>
      <w:tc>
        <w:tcPr>
          <w:tcW w:w="1418" w:type="dxa"/>
          <w:vAlign w:val="center"/>
        </w:tcPr>
        <w:p w14:paraId="6117BB8F">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rPr>
            <w:t>版本号</w:t>
          </w:r>
        </w:p>
      </w:tc>
      <w:tc>
        <w:tcPr>
          <w:tcW w:w="2139" w:type="dxa"/>
          <w:vAlign w:val="center"/>
        </w:tcPr>
        <w:p w14:paraId="09E3AE27">
          <w:pPr>
            <w:jc w:val="center"/>
            <w:rPr>
              <w:szCs w:val="22"/>
            </w:rPr>
          </w:pPr>
          <w:r>
            <w:rPr>
              <w:sz w:val="22"/>
              <w:szCs w:val="22"/>
            </w:rPr>
            <w:t>01</w:t>
          </w:r>
        </w:p>
      </w:tc>
    </w:tr>
    <w:tr w14:paraId="1F2A4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74469490">
          <w:pPr>
            <w:jc w:val="center"/>
            <w:rPr>
              <w:b/>
              <w:sz w:val="32"/>
              <w:lang w:val="zh-CN"/>
            </w:rPr>
          </w:pPr>
        </w:p>
      </w:tc>
      <w:tc>
        <w:tcPr>
          <w:tcW w:w="5379" w:type="dxa"/>
          <w:vMerge w:val="continue"/>
          <w:tcBorders>
            <w:left w:val="single" w:color="auto" w:sz="4" w:space="0"/>
          </w:tcBorders>
          <w:vAlign w:val="center"/>
        </w:tcPr>
        <w:p w14:paraId="19816992">
          <w:pPr>
            <w:jc w:val="center"/>
            <w:rPr>
              <w:b/>
              <w:sz w:val="32"/>
              <w:lang w:val="zh-CN"/>
            </w:rPr>
          </w:pPr>
        </w:p>
      </w:tc>
      <w:tc>
        <w:tcPr>
          <w:tcW w:w="1418" w:type="dxa"/>
          <w:vAlign w:val="center"/>
        </w:tcPr>
        <w:p w14:paraId="499D1106">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生效日期</w:t>
          </w:r>
        </w:p>
      </w:tc>
      <w:tc>
        <w:tcPr>
          <w:tcW w:w="2139" w:type="dxa"/>
          <w:vAlign w:val="center"/>
        </w:tcPr>
        <w:p w14:paraId="7966867B">
          <w:pPr>
            <w:jc w:val="center"/>
            <w:rPr>
              <w:szCs w:val="22"/>
            </w:rPr>
          </w:pPr>
          <w:r>
            <w:rPr>
              <w:sz w:val="22"/>
              <w:szCs w:val="22"/>
              <w:lang w:eastAsia="zh-TW"/>
            </w:rPr>
            <w:t>2020年02月01日</w:t>
          </w:r>
        </w:p>
      </w:tc>
    </w:tr>
    <w:tr w14:paraId="5AAFB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0AFE9FCD">
          <w:pPr>
            <w:jc w:val="center"/>
            <w:rPr>
              <w:b/>
            </w:rPr>
          </w:pPr>
        </w:p>
      </w:tc>
      <w:tc>
        <w:tcPr>
          <w:tcW w:w="5379" w:type="dxa"/>
          <w:vMerge w:val="continue"/>
          <w:tcBorders>
            <w:left w:val="single" w:color="auto" w:sz="4" w:space="0"/>
          </w:tcBorders>
          <w:vAlign w:val="center"/>
        </w:tcPr>
        <w:p w14:paraId="00887679">
          <w:pPr>
            <w:jc w:val="center"/>
            <w:rPr>
              <w:b/>
            </w:rPr>
          </w:pPr>
        </w:p>
      </w:tc>
      <w:tc>
        <w:tcPr>
          <w:tcW w:w="1418" w:type="dxa"/>
          <w:vAlign w:val="center"/>
        </w:tcPr>
        <w:p w14:paraId="2F977C90">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39" w:type="dxa"/>
          <w:vAlign w:val="center"/>
        </w:tcPr>
        <w:p w14:paraId="734DEBBE">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8</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bl>
  <w:p w14:paraId="59D0AF84">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A4094">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39399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3B91674D">
          <w:pPr>
            <w:jc w:val="center"/>
          </w:pPr>
        </w:p>
      </w:tc>
      <w:tc>
        <w:tcPr>
          <w:tcW w:w="5620" w:type="dxa"/>
          <w:vMerge w:val="restart"/>
          <w:tcBorders>
            <w:left w:val="single" w:color="auto" w:sz="4" w:space="0"/>
          </w:tcBorders>
          <w:vAlign w:val="center"/>
        </w:tcPr>
        <w:p w14:paraId="507E96BF">
          <w:pPr>
            <w:jc w:val="center"/>
            <w:rPr>
              <w:rFonts w:ascii="宋体" w:hAnsi="宋体"/>
            </w:rPr>
          </w:pPr>
          <w:r>
            <w:rPr>
              <w:rFonts w:hint="eastAsia"/>
              <w:b/>
              <w:sz w:val="32"/>
              <w:szCs w:val="32"/>
            </w:rPr>
            <w:t>预警和忠告性通知控制程序</w:t>
          </w:r>
        </w:p>
      </w:tc>
      <w:tc>
        <w:tcPr>
          <w:tcW w:w="1459" w:type="dxa"/>
          <w:vAlign w:val="center"/>
        </w:tcPr>
        <w:p w14:paraId="0A9327C1">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604DECAB">
          <w:pPr>
            <w:jc w:val="center"/>
            <w:rPr>
              <w:szCs w:val="22"/>
            </w:rPr>
          </w:pPr>
          <w:r>
            <w:rPr>
              <w:sz w:val="22"/>
              <w:szCs w:val="22"/>
            </w:rPr>
            <w:t>QA-OP-017</w:t>
          </w:r>
        </w:p>
      </w:tc>
    </w:tr>
    <w:tr w14:paraId="62F02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69923D71">
          <w:pPr>
            <w:jc w:val="center"/>
            <w:rPr>
              <w:b/>
            </w:rPr>
          </w:pPr>
        </w:p>
      </w:tc>
      <w:tc>
        <w:tcPr>
          <w:tcW w:w="5620" w:type="dxa"/>
          <w:vMerge w:val="continue"/>
          <w:tcBorders>
            <w:left w:val="single" w:color="auto" w:sz="4" w:space="0"/>
          </w:tcBorders>
          <w:vAlign w:val="center"/>
        </w:tcPr>
        <w:p w14:paraId="778386E8">
          <w:pPr>
            <w:jc w:val="center"/>
            <w:rPr>
              <w:b/>
            </w:rPr>
          </w:pPr>
        </w:p>
      </w:tc>
      <w:tc>
        <w:tcPr>
          <w:tcW w:w="1459" w:type="dxa"/>
          <w:vAlign w:val="center"/>
        </w:tcPr>
        <w:p w14:paraId="4CE0E860">
          <w:pPr>
            <w:pStyle w:val="2"/>
            <w:jc w:val="center"/>
            <w:rPr>
              <w:rFonts w:ascii="Times New Roman" w:hAnsi="Times New Roman" w:eastAsia="宋体"/>
              <w:color w:val="auto"/>
              <w:sz w:val="22"/>
              <w:szCs w:val="22"/>
            </w:rPr>
          </w:pPr>
          <w:r>
            <w:rPr>
              <w:rFonts w:ascii="Times New Roman" w:hAnsi="Times New Roman" w:eastAsia="宋体"/>
              <w:color w:val="auto"/>
              <w:sz w:val="22"/>
              <w:szCs w:val="22"/>
            </w:rPr>
            <w:t>版本号</w:t>
          </w:r>
        </w:p>
      </w:tc>
      <w:tc>
        <w:tcPr>
          <w:tcW w:w="555" w:type="dxa"/>
          <w:vAlign w:val="center"/>
        </w:tcPr>
        <w:p w14:paraId="357E525C">
          <w:pPr>
            <w:jc w:val="center"/>
            <w:rPr>
              <w:szCs w:val="22"/>
            </w:rPr>
          </w:pPr>
          <w:r>
            <w:rPr>
              <w:sz w:val="22"/>
              <w:szCs w:val="22"/>
            </w:rPr>
            <w:t>01</w:t>
          </w:r>
        </w:p>
      </w:tc>
      <w:tc>
        <w:tcPr>
          <w:tcW w:w="1201" w:type="dxa"/>
          <w:vAlign w:val="center"/>
        </w:tcPr>
        <w:p w14:paraId="5C075671">
          <w:pPr>
            <w:jc w:val="center"/>
            <w:rPr>
              <w:szCs w:val="22"/>
            </w:rPr>
          </w:pPr>
          <w:r>
            <w:rPr>
              <w:sz w:val="22"/>
              <w:szCs w:val="22"/>
            </w:rPr>
            <w:t>修改次数</w:t>
          </w:r>
        </w:p>
      </w:tc>
      <w:tc>
        <w:tcPr>
          <w:tcW w:w="401" w:type="dxa"/>
          <w:vAlign w:val="center"/>
        </w:tcPr>
        <w:p w14:paraId="37DC4116">
          <w:pPr>
            <w:jc w:val="center"/>
            <w:rPr>
              <w:szCs w:val="22"/>
            </w:rPr>
          </w:pPr>
          <w:r>
            <w:rPr>
              <w:szCs w:val="22"/>
            </w:rPr>
            <w:t>0</w:t>
          </w:r>
        </w:p>
      </w:tc>
    </w:tr>
    <w:tr w14:paraId="78933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75D23260">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071959E1">
          <w:pPr>
            <w:jc w:val="left"/>
          </w:pPr>
        </w:p>
      </w:tc>
      <w:tc>
        <w:tcPr>
          <w:tcW w:w="1459" w:type="dxa"/>
          <w:tcBorders>
            <w:bottom w:val="single" w:color="auto" w:sz="4" w:space="0"/>
          </w:tcBorders>
          <w:vAlign w:val="center"/>
        </w:tcPr>
        <w:p w14:paraId="1AC5910B">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7A412643">
          <w:pPr>
            <w:jc w:val="center"/>
            <w:rPr>
              <w:szCs w:val="22"/>
            </w:rPr>
          </w:pPr>
          <w:r>
            <w:rPr>
              <w:sz w:val="22"/>
              <w:szCs w:val="22"/>
              <w:lang w:eastAsia="zh-TW"/>
            </w:rPr>
            <w:t>2020年02月01日</w:t>
          </w:r>
        </w:p>
      </w:tc>
    </w:tr>
    <w:tr w14:paraId="4FB93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1F662B7B">
          <w:pPr>
            <w:jc w:val="center"/>
          </w:pPr>
          <w:r>
            <w:rPr>
              <w:sz w:val="22"/>
              <w:szCs w:val="22"/>
            </w:rPr>
            <w:t>审核/</w:t>
          </w:r>
          <w:r>
            <w:rPr>
              <w:sz w:val="22"/>
              <w:szCs w:val="22"/>
              <w:lang w:eastAsia="zh-HK"/>
            </w:rPr>
            <w:t>日期</w:t>
          </w:r>
        </w:p>
      </w:tc>
      <w:tc>
        <w:tcPr>
          <w:tcW w:w="5620" w:type="dxa"/>
          <w:vAlign w:val="center"/>
        </w:tcPr>
        <w:p w14:paraId="7484967B">
          <w:pPr>
            <w:jc w:val="left"/>
          </w:pPr>
        </w:p>
      </w:tc>
      <w:tc>
        <w:tcPr>
          <w:tcW w:w="1459" w:type="dxa"/>
          <w:tcBorders>
            <w:top w:val="single" w:color="auto" w:sz="4" w:space="0"/>
            <w:bottom w:val="single" w:color="auto" w:sz="4" w:space="0"/>
          </w:tcBorders>
          <w:vAlign w:val="center"/>
        </w:tcPr>
        <w:p w14:paraId="46CACCF2">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00383E6E">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1</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r w14:paraId="29758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0848FD94">
          <w:pPr>
            <w:jc w:val="center"/>
            <w:rPr>
              <w:lang w:eastAsia="zh-HK"/>
            </w:rPr>
          </w:pPr>
          <w:r>
            <w:rPr>
              <w:sz w:val="22"/>
              <w:szCs w:val="22"/>
            </w:rPr>
            <w:t>批准/</w:t>
          </w:r>
          <w:r>
            <w:rPr>
              <w:sz w:val="22"/>
              <w:szCs w:val="22"/>
              <w:lang w:eastAsia="zh-HK"/>
            </w:rPr>
            <w:t>日期</w:t>
          </w:r>
        </w:p>
      </w:tc>
      <w:tc>
        <w:tcPr>
          <w:tcW w:w="5620" w:type="dxa"/>
          <w:vAlign w:val="center"/>
        </w:tcPr>
        <w:p w14:paraId="400EA58B">
          <w:pPr>
            <w:jc w:val="left"/>
          </w:pPr>
        </w:p>
      </w:tc>
      <w:tc>
        <w:tcPr>
          <w:tcW w:w="1459" w:type="dxa"/>
          <w:tcBorders>
            <w:top w:val="single" w:color="auto" w:sz="4" w:space="0"/>
          </w:tcBorders>
          <w:vAlign w:val="center"/>
        </w:tcPr>
        <w:p w14:paraId="4B38C153">
          <w:pPr>
            <w:jc w:val="center"/>
            <w:rPr>
              <w:szCs w:val="22"/>
            </w:rPr>
          </w:pPr>
          <w:r>
            <w:rPr>
              <w:sz w:val="22"/>
              <w:szCs w:val="22"/>
            </w:rPr>
            <w:t>受控状态</w:t>
          </w:r>
        </w:p>
      </w:tc>
      <w:tc>
        <w:tcPr>
          <w:tcW w:w="2157" w:type="dxa"/>
          <w:gridSpan w:val="3"/>
          <w:tcBorders>
            <w:top w:val="single" w:color="auto" w:sz="4" w:space="0"/>
          </w:tcBorders>
          <w:vAlign w:val="center"/>
        </w:tcPr>
        <w:p w14:paraId="7AA7F002">
          <w:pPr>
            <w:jc w:val="center"/>
            <w:rPr>
              <w:szCs w:val="22"/>
            </w:rPr>
          </w:pPr>
          <w:r>
            <w:rPr>
              <w:sz w:val="22"/>
              <w:szCs w:val="22"/>
            </w:rPr>
            <w:t>受控</w:t>
          </w:r>
        </w:p>
      </w:tc>
    </w:tr>
  </w:tbl>
  <w:p w14:paraId="77417B09">
    <w:pPr>
      <w:pStyle w:val="9"/>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0" w:firstLine="0"/>
      </w:pPr>
      <w:rPr>
        <w:rFonts w:hint="eastAsia"/>
        <w:strike w:val="0"/>
        <w:dstrike w:val="0"/>
        <w:color w:val="000000"/>
        <w:sz w:val="22"/>
        <w:u w:val="none" w:color="000000"/>
      </w:rPr>
    </w:lvl>
    <w:lvl w:ilvl="1" w:tentative="0">
      <w:start w:val="1"/>
      <w:numFmt w:val="lowerLetter"/>
      <w:lvlText w:val="%1)"/>
      <w:lvlJc w:val="left"/>
      <w:pPr>
        <w:ind w:left="0" w:firstLine="0"/>
      </w:pPr>
      <w:rPr>
        <w:rFonts w:hint="eastAsia" w:ascii="PMingLiU" w:hAnsi="Times New Roman" w:eastAsia="PMingLiU"/>
        <w:strike w:val="0"/>
        <w:dstrike w:val="0"/>
        <w:color w:val="000000"/>
        <w:sz w:val="22"/>
        <w:u w:val="none" w:color="000000"/>
      </w:rPr>
    </w:lvl>
    <w:lvl w:ilvl="2" w:tentative="0">
      <w:start w:val="1"/>
      <w:numFmt w:val="lowerLetter"/>
      <w:lvlText w:val="%1)"/>
      <w:lvlJc w:val="left"/>
      <w:pPr>
        <w:ind w:left="0" w:firstLine="0"/>
      </w:pPr>
      <w:rPr>
        <w:rFonts w:hint="eastAsia" w:ascii="PMingLiU" w:hAnsi="Times New Roman" w:eastAsia="PMingLiU"/>
        <w:strike w:val="0"/>
        <w:dstrike w:val="0"/>
        <w:color w:val="000000"/>
        <w:sz w:val="22"/>
        <w:u w:val="none" w:color="000000"/>
      </w:rPr>
    </w:lvl>
    <w:lvl w:ilvl="3" w:tentative="0">
      <w:start w:val="1"/>
      <w:numFmt w:val="lowerLetter"/>
      <w:lvlText w:val="%1)"/>
      <w:lvlJc w:val="left"/>
      <w:pPr>
        <w:ind w:left="0" w:firstLine="0"/>
      </w:pPr>
      <w:rPr>
        <w:rFonts w:hint="eastAsia" w:ascii="PMingLiU" w:hAnsi="Times New Roman" w:eastAsia="PMingLiU"/>
        <w:strike w:val="0"/>
        <w:dstrike w:val="0"/>
        <w:color w:val="000000"/>
        <w:sz w:val="22"/>
        <w:u w:val="none" w:color="000000"/>
      </w:rPr>
    </w:lvl>
    <w:lvl w:ilvl="4" w:tentative="0">
      <w:start w:val="1"/>
      <w:numFmt w:val="lowerLetter"/>
      <w:lvlText w:val="%1)"/>
      <w:lvlJc w:val="left"/>
      <w:pPr>
        <w:ind w:left="0" w:firstLine="0"/>
      </w:pPr>
      <w:rPr>
        <w:rFonts w:hint="eastAsia" w:ascii="PMingLiU" w:hAnsi="Times New Roman" w:eastAsia="PMingLiU"/>
        <w:strike w:val="0"/>
        <w:dstrike w:val="0"/>
        <w:color w:val="000000"/>
        <w:sz w:val="22"/>
        <w:u w:val="none" w:color="000000"/>
      </w:rPr>
    </w:lvl>
    <w:lvl w:ilvl="5" w:tentative="0">
      <w:start w:val="1"/>
      <w:numFmt w:val="lowerLetter"/>
      <w:lvlText w:val="%1)"/>
      <w:lvlJc w:val="left"/>
      <w:pPr>
        <w:ind w:left="0" w:firstLine="0"/>
      </w:pPr>
      <w:rPr>
        <w:rFonts w:hint="eastAsia" w:ascii="PMingLiU" w:hAnsi="Times New Roman" w:eastAsia="PMingLiU"/>
        <w:strike w:val="0"/>
        <w:dstrike w:val="0"/>
        <w:color w:val="000000"/>
        <w:sz w:val="22"/>
        <w:u w:val="none" w:color="000000"/>
      </w:rPr>
    </w:lvl>
    <w:lvl w:ilvl="6" w:tentative="0">
      <w:start w:val="1"/>
      <w:numFmt w:val="lowerLetter"/>
      <w:lvlText w:val="%1)"/>
      <w:lvlJc w:val="left"/>
      <w:pPr>
        <w:ind w:left="0" w:firstLine="0"/>
      </w:pPr>
      <w:rPr>
        <w:rFonts w:hint="eastAsia" w:ascii="PMingLiU" w:hAnsi="Times New Roman" w:eastAsia="PMingLiU"/>
        <w:strike w:val="0"/>
        <w:dstrike w:val="0"/>
        <w:color w:val="000000"/>
        <w:sz w:val="22"/>
        <w:u w:val="none" w:color="000000"/>
      </w:rPr>
    </w:lvl>
    <w:lvl w:ilvl="7" w:tentative="0">
      <w:start w:val="1"/>
      <w:numFmt w:val="lowerLetter"/>
      <w:lvlText w:val="%1)"/>
      <w:lvlJc w:val="left"/>
      <w:pPr>
        <w:ind w:left="0" w:firstLine="0"/>
      </w:pPr>
      <w:rPr>
        <w:rFonts w:hint="eastAsia" w:ascii="PMingLiU" w:hAnsi="Times New Roman" w:eastAsia="PMingLiU"/>
        <w:strike w:val="0"/>
        <w:dstrike w:val="0"/>
        <w:color w:val="000000"/>
        <w:sz w:val="22"/>
        <w:u w:val="none" w:color="000000"/>
      </w:rPr>
    </w:lvl>
    <w:lvl w:ilvl="8" w:tentative="0">
      <w:start w:val="1"/>
      <w:numFmt w:val="lowerLetter"/>
      <w:lvlText w:val="%1)"/>
      <w:lvlJc w:val="left"/>
      <w:pPr>
        <w:ind w:left="0" w:firstLine="0"/>
      </w:pPr>
      <w:rPr>
        <w:rFonts w:hint="eastAsia" w:ascii="PMingLiU" w:hAnsi="Times New Roman" w:eastAsia="PMingLiU"/>
        <w:strike w:val="0"/>
        <w:dstrike w:val="0"/>
        <w:color w:val="000000"/>
        <w:sz w:val="22"/>
        <w:u w:val="none" w:color="000000"/>
      </w:rPr>
    </w:lvl>
  </w:abstractNum>
  <w:abstractNum w:abstractNumId="1">
    <w:nsid w:val="0053208E"/>
    <w:multiLevelType w:val="multilevel"/>
    <w:tmpl w:val="0053208E"/>
    <w:lvl w:ilvl="0" w:tentative="0">
      <w:start w:val="4"/>
      <w:numFmt w:val="decimal"/>
      <w:lvlText w:val="%1.0"/>
      <w:lvlJc w:val="left"/>
      <w:pPr>
        <w:tabs>
          <w:tab w:val="left" w:pos="720"/>
        </w:tabs>
        <w:ind w:left="720" w:hanging="720"/>
      </w:pPr>
    </w:lvl>
    <w:lvl w:ilvl="1" w:tentative="0">
      <w:start w:val="1"/>
      <w:numFmt w:val="decimal"/>
      <w:lvlText w:val="%1.%2"/>
      <w:lvlJc w:val="left"/>
      <w:pPr>
        <w:tabs>
          <w:tab w:val="left" w:pos="1440"/>
        </w:tabs>
        <w:ind w:left="1440" w:hanging="720"/>
      </w:pPr>
    </w:lvl>
    <w:lvl w:ilvl="2" w:tentative="0">
      <w:start w:val="1"/>
      <w:numFmt w:val="decimal"/>
      <w:lvlText w:val="%1.%2.%3"/>
      <w:lvlJc w:val="left"/>
      <w:pPr>
        <w:tabs>
          <w:tab w:val="left" w:pos="2160"/>
        </w:tabs>
        <w:ind w:left="2160" w:hanging="720"/>
      </w:pPr>
    </w:lvl>
    <w:lvl w:ilvl="3" w:tentative="0">
      <w:start w:val="1"/>
      <w:numFmt w:val="decimal"/>
      <w:lvlText w:val="%1.%2.%3.%4"/>
      <w:lvlJc w:val="left"/>
      <w:pPr>
        <w:tabs>
          <w:tab w:val="left" w:pos="2880"/>
        </w:tabs>
        <w:ind w:left="2880" w:hanging="720"/>
      </w:pPr>
    </w:lvl>
    <w:lvl w:ilvl="4" w:tentative="0">
      <w:start w:val="1"/>
      <w:numFmt w:val="decimal"/>
      <w:lvlText w:val="%1.%2.%3.%4.%5"/>
      <w:lvlJc w:val="left"/>
      <w:pPr>
        <w:tabs>
          <w:tab w:val="left" w:pos="3600"/>
        </w:tabs>
        <w:ind w:left="3600" w:hanging="720"/>
      </w:pPr>
    </w:lvl>
    <w:lvl w:ilvl="5" w:tentative="0">
      <w:start w:val="1"/>
      <w:numFmt w:val="decimal"/>
      <w:lvlText w:val="%1.%2.%3.%4.%5.%6"/>
      <w:lvlJc w:val="left"/>
      <w:pPr>
        <w:tabs>
          <w:tab w:val="left" w:pos="4680"/>
        </w:tabs>
        <w:ind w:left="4680" w:hanging="1080"/>
      </w:pPr>
    </w:lvl>
    <w:lvl w:ilvl="6" w:tentative="0">
      <w:start w:val="1"/>
      <w:numFmt w:val="decimal"/>
      <w:lvlText w:val="%1.%2.%3.%4.%5.%6.%7"/>
      <w:lvlJc w:val="left"/>
      <w:pPr>
        <w:tabs>
          <w:tab w:val="left" w:pos="5400"/>
        </w:tabs>
        <w:ind w:left="5400" w:hanging="1080"/>
      </w:pPr>
    </w:lvl>
    <w:lvl w:ilvl="7" w:tentative="0">
      <w:start w:val="1"/>
      <w:numFmt w:val="decimal"/>
      <w:lvlText w:val="%1.%2.%3.%4.%5.%6.%7.%8"/>
      <w:lvlJc w:val="left"/>
      <w:pPr>
        <w:tabs>
          <w:tab w:val="left" w:pos="6120"/>
        </w:tabs>
        <w:ind w:left="6120" w:hanging="1080"/>
      </w:pPr>
    </w:lvl>
    <w:lvl w:ilvl="8" w:tentative="0">
      <w:start w:val="1"/>
      <w:numFmt w:val="decimal"/>
      <w:lvlText w:val="%1.%2.%3.%4.%5.%6.%7.%8.%9"/>
      <w:lvlJc w:val="left"/>
      <w:pPr>
        <w:tabs>
          <w:tab w:val="left" w:pos="7200"/>
        </w:tabs>
        <w:ind w:left="7200" w:hanging="144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508A1"/>
    <w:rsid w:val="000546B6"/>
    <w:rsid w:val="000566AC"/>
    <w:rsid w:val="000622BC"/>
    <w:rsid w:val="0006596D"/>
    <w:rsid w:val="0007577B"/>
    <w:rsid w:val="000901DF"/>
    <w:rsid w:val="00093A75"/>
    <w:rsid w:val="000C2C7E"/>
    <w:rsid w:val="000C3E3B"/>
    <w:rsid w:val="000E66F8"/>
    <w:rsid w:val="000F2CDC"/>
    <w:rsid w:val="000F5249"/>
    <w:rsid w:val="000F7932"/>
    <w:rsid w:val="000F7A88"/>
    <w:rsid w:val="00106F25"/>
    <w:rsid w:val="00131552"/>
    <w:rsid w:val="00134242"/>
    <w:rsid w:val="00141BA5"/>
    <w:rsid w:val="00153B22"/>
    <w:rsid w:val="00153CBD"/>
    <w:rsid w:val="001548FA"/>
    <w:rsid w:val="00171B4F"/>
    <w:rsid w:val="001849B4"/>
    <w:rsid w:val="0019274F"/>
    <w:rsid w:val="001A03E9"/>
    <w:rsid w:val="001A05E9"/>
    <w:rsid w:val="001A71D9"/>
    <w:rsid w:val="001B054E"/>
    <w:rsid w:val="001B1494"/>
    <w:rsid w:val="001D03FE"/>
    <w:rsid w:val="001D0749"/>
    <w:rsid w:val="001D22E3"/>
    <w:rsid w:val="001D75F1"/>
    <w:rsid w:val="001E6A24"/>
    <w:rsid w:val="001E6B14"/>
    <w:rsid w:val="001F68C6"/>
    <w:rsid w:val="00205D30"/>
    <w:rsid w:val="0020683E"/>
    <w:rsid w:val="00214FC3"/>
    <w:rsid w:val="002200D3"/>
    <w:rsid w:val="002403C0"/>
    <w:rsid w:val="00240898"/>
    <w:rsid w:val="00244DDA"/>
    <w:rsid w:val="002515CA"/>
    <w:rsid w:val="00251F12"/>
    <w:rsid w:val="00251F32"/>
    <w:rsid w:val="00255F32"/>
    <w:rsid w:val="0025692B"/>
    <w:rsid w:val="002610A2"/>
    <w:rsid w:val="002653C0"/>
    <w:rsid w:val="00266C76"/>
    <w:rsid w:val="0027440C"/>
    <w:rsid w:val="00280AC4"/>
    <w:rsid w:val="00284EC9"/>
    <w:rsid w:val="00286F70"/>
    <w:rsid w:val="002875EB"/>
    <w:rsid w:val="00291C6F"/>
    <w:rsid w:val="00297513"/>
    <w:rsid w:val="002B0688"/>
    <w:rsid w:val="002B1725"/>
    <w:rsid w:val="002B17FF"/>
    <w:rsid w:val="002B4957"/>
    <w:rsid w:val="002C0FC6"/>
    <w:rsid w:val="002F290A"/>
    <w:rsid w:val="002F2FC0"/>
    <w:rsid w:val="00303F87"/>
    <w:rsid w:val="00313BCC"/>
    <w:rsid w:val="00326510"/>
    <w:rsid w:val="00331C87"/>
    <w:rsid w:val="00332C36"/>
    <w:rsid w:val="00347BD9"/>
    <w:rsid w:val="00361C94"/>
    <w:rsid w:val="0036433E"/>
    <w:rsid w:val="00386B06"/>
    <w:rsid w:val="0038751A"/>
    <w:rsid w:val="003C752B"/>
    <w:rsid w:val="003D384C"/>
    <w:rsid w:val="003D703F"/>
    <w:rsid w:val="003F52E6"/>
    <w:rsid w:val="00412719"/>
    <w:rsid w:val="00414551"/>
    <w:rsid w:val="00416532"/>
    <w:rsid w:val="00416B16"/>
    <w:rsid w:val="004214BE"/>
    <w:rsid w:val="00423F19"/>
    <w:rsid w:val="00431F7A"/>
    <w:rsid w:val="00447ECD"/>
    <w:rsid w:val="00452825"/>
    <w:rsid w:val="00475633"/>
    <w:rsid w:val="00476C9A"/>
    <w:rsid w:val="00480942"/>
    <w:rsid w:val="004841EE"/>
    <w:rsid w:val="0048621C"/>
    <w:rsid w:val="00497C2C"/>
    <w:rsid w:val="004A218D"/>
    <w:rsid w:val="004B6B07"/>
    <w:rsid w:val="004C2B4D"/>
    <w:rsid w:val="004C3C1F"/>
    <w:rsid w:val="004C6221"/>
    <w:rsid w:val="004C6D60"/>
    <w:rsid w:val="004C70E4"/>
    <w:rsid w:val="004F228A"/>
    <w:rsid w:val="004F2CD9"/>
    <w:rsid w:val="004F35F6"/>
    <w:rsid w:val="004F44E1"/>
    <w:rsid w:val="004F5BF5"/>
    <w:rsid w:val="004F6DBC"/>
    <w:rsid w:val="004F707A"/>
    <w:rsid w:val="00507256"/>
    <w:rsid w:val="005072DD"/>
    <w:rsid w:val="005172E4"/>
    <w:rsid w:val="00532A6F"/>
    <w:rsid w:val="00534135"/>
    <w:rsid w:val="0053448C"/>
    <w:rsid w:val="005427AF"/>
    <w:rsid w:val="00554A69"/>
    <w:rsid w:val="00556451"/>
    <w:rsid w:val="00556DF7"/>
    <w:rsid w:val="00560CB9"/>
    <w:rsid w:val="00574BE9"/>
    <w:rsid w:val="00576701"/>
    <w:rsid w:val="005802B2"/>
    <w:rsid w:val="005A72EA"/>
    <w:rsid w:val="005B3CC2"/>
    <w:rsid w:val="005B58C7"/>
    <w:rsid w:val="005E4724"/>
    <w:rsid w:val="005F6765"/>
    <w:rsid w:val="005F76E9"/>
    <w:rsid w:val="00600029"/>
    <w:rsid w:val="006004CE"/>
    <w:rsid w:val="006076EA"/>
    <w:rsid w:val="006118D1"/>
    <w:rsid w:val="006123F7"/>
    <w:rsid w:val="006136C0"/>
    <w:rsid w:val="0061490E"/>
    <w:rsid w:val="00615CF6"/>
    <w:rsid w:val="006307CE"/>
    <w:rsid w:val="00633DC0"/>
    <w:rsid w:val="00646410"/>
    <w:rsid w:val="0065667F"/>
    <w:rsid w:val="00660700"/>
    <w:rsid w:val="00661863"/>
    <w:rsid w:val="00664881"/>
    <w:rsid w:val="00666262"/>
    <w:rsid w:val="006707BA"/>
    <w:rsid w:val="006709E2"/>
    <w:rsid w:val="00677BB1"/>
    <w:rsid w:val="0068156C"/>
    <w:rsid w:val="00682560"/>
    <w:rsid w:val="006849FC"/>
    <w:rsid w:val="00690808"/>
    <w:rsid w:val="006A2A6F"/>
    <w:rsid w:val="006B0E20"/>
    <w:rsid w:val="006E4313"/>
    <w:rsid w:val="006F53F0"/>
    <w:rsid w:val="0070661D"/>
    <w:rsid w:val="00715EA3"/>
    <w:rsid w:val="00744415"/>
    <w:rsid w:val="00751A63"/>
    <w:rsid w:val="007722F0"/>
    <w:rsid w:val="00785BE2"/>
    <w:rsid w:val="00793B92"/>
    <w:rsid w:val="0079736C"/>
    <w:rsid w:val="007B5C07"/>
    <w:rsid w:val="007B6DE9"/>
    <w:rsid w:val="007C29E7"/>
    <w:rsid w:val="007D105F"/>
    <w:rsid w:val="007E1B4C"/>
    <w:rsid w:val="007E352C"/>
    <w:rsid w:val="007E608D"/>
    <w:rsid w:val="007F20CC"/>
    <w:rsid w:val="007F410D"/>
    <w:rsid w:val="00802148"/>
    <w:rsid w:val="00803259"/>
    <w:rsid w:val="00804B88"/>
    <w:rsid w:val="0081142B"/>
    <w:rsid w:val="00814881"/>
    <w:rsid w:val="00825130"/>
    <w:rsid w:val="00831623"/>
    <w:rsid w:val="00833520"/>
    <w:rsid w:val="00862D06"/>
    <w:rsid w:val="008743CB"/>
    <w:rsid w:val="00881AE2"/>
    <w:rsid w:val="0088239F"/>
    <w:rsid w:val="00895E5D"/>
    <w:rsid w:val="008975EF"/>
    <w:rsid w:val="008A472F"/>
    <w:rsid w:val="008C19BF"/>
    <w:rsid w:val="008D76CA"/>
    <w:rsid w:val="008E7FB2"/>
    <w:rsid w:val="00900309"/>
    <w:rsid w:val="009006D5"/>
    <w:rsid w:val="00911FB5"/>
    <w:rsid w:val="009432A6"/>
    <w:rsid w:val="00943388"/>
    <w:rsid w:val="009513FC"/>
    <w:rsid w:val="00955B42"/>
    <w:rsid w:val="00956605"/>
    <w:rsid w:val="0097035E"/>
    <w:rsid w:val="00973017"/>
    <w:rsid w:val="00984FD4"/>
    <w:rsid w:val="00996157"/>
    <w:rsid w:val="009C4077"/>
    <w:rsid w:val="009C5332"/>
    <w:rsid w:val="009E2C62"/>
    <w:rsid w:val="009E34F2"/>
    <w:rsid w:val="009E462A"/>
    <w:rsid w:val="009F13E4"/>
    <w:rsid w:val="009F23A2"/>
    <w:rsid w:val="00A05E34"/>
    <w:rsid w:val="00A0635C"/>
    <w:rsid w:val="00A4645D"/>
    <w:rsid w:val="00A51344"/>
    <w:rsid w:val="00A53D80"/>
    <w:rsid w:val="00A60743"/>
    <w:rsid w:val="00A73790"/>
    <w:rsid w:val="00A91035"/>
    <w:rsid w:val="00A9234D"/>
    <w:rsid w:val="00A941EE"/>
    <w:rsid w:val="00A95AFE"/>
    <w:rsid w:val="00AA1189"/>
    <w:rsid w:val="00AC6A80"/>
    <w:rsid w:val="00AD22E7"/>
    <w:rsid w:val="00AD6DCA"/>
    <w:rsid w:val="00AF468E"/>
    <w:rsid w:val="00B07A94"/>
    <w:rsid w:val="00B1191C"/>
    <w:rsid w:val="00B11EAA"/>
    <w:rsid w:val="00B23254"/>
    <w:rsid w:val="00B263C0"/>
    <w:rsid w:val="00B34C28"/>
    <w:rsid w:val="00B3536F"/>
    <w:rsid w:val="00B4049A"/>
    <w:rsid w:val="00B42140"/>
    <w:rsid w:val="00B43A3B"/>
    <w:rsid w:val="00B50CC3"/>
    <w:rsid w:val="00B553E2"/>
    <w:rsid w:val="00B56E5C"/>
    <w:rsid w:val="00B6571D"/>
    <w:rsid w:val="00B76457"/>
    <w:rsid w:val="00B77D84"/>
    <w:rsid w:val="00B8253A"/>
    <w:rsid w:val="00B91B69"/>
    <w:rsid w:val="00BA3637"/>
    <w:rsid w:val="00BA4135"/>
    <w:rsid w:val="00BB0A40"/>
    <w:rsid w:val="00BC3BBE"/>
    <w:rsid w:val="00BC439F"/>
    <w:rsid w:val="00BD094F"/>
    <w:rsid w:val="00BD4C88"/>
    <w:rsid w:val="00BE78BB"/>
    <w:rsid w:val="00BF261B"/>
    <w:rsid w:val="00BF57E1"/>
    <w:rsid w:val="00C023E1"/>
    <w:rsid w:val="00C10432"/>
    <w:rsid w:val="00C10857"/>
    <w:rsid w:val="00C30A2C"/>
    <w:rsid w:val="00C80ADC"/>
    <w:rsid w:val="00C8340F"/>
    <w:rsid w:val="00C84227"/>
    <w:rsid w:val="00C8464D"/>
    <w:rsid w:val="00C852B8"/>
    <w:rsid w:val="00C925B0"/>
    <w:rsid w:val="00CB0017"/>
    <w:rsid w:val="00CB7F06"/>
    <w:rsid w:val="00CC1794"/>
    <w:rsid w:val="00CD1CA4"/>
    <w:rsid w:val="00CF1042"/>
    <w:rsid w:val="00CF4928"/>
    <w:rsid w:val="00D105BA"/>
    <w:rsid w:val="00D10C16"/>
    <w:rsid w:val="00D17336"/>
    <w:rsid w:val="00D2724C"/>
    <w:rsid w:val="00D3378C"/>
    <w:rsid w:val="00D36A83"/>
    <w:rsid w:val="00D3765F"/>
    <w:rsid w:val="00D426AA"/>
    <w:rsid w:val="00D449D5"/>
    <w:rsid w:val="00D61F9C"/>
    <w:rsid w:val="00D6726B"/>
    <w:rsid w:val="00D67D05"/>
    <w:rsid w:val="00D803C6"/>
    <w:rsid w:val="00DD5484"/>
    <w:rsid w:val="00DF0978"/>
    <w:rsid w:val="00DF4776"/>
    <w:rsid w:val="00E005C9"/>
    <w:rsid w:val="00E1250F"/>
    <w:rsid w:val="00E17D6B"/>
    <w:rsid w:val="00E336AC"/>
    <w:rsid w:val="00E34118"/>
    <w:rsid w:val="00E43D41"/>
    <w:rsid w:val="00E76CDA"/>
    <w:rsid w:val="00E82FAE"/>
    <w:rsid w:val="00E94EA9"/>
    <w:rsid w:val="00E9687D"/>
    <w:rsid w:val="00EB272E"/>
    <w:rsid w:val="00EB512C"/>
    <w:rsid w:val="00EB6962"/>
    <w:rsid w:val="00EB7F2A"/>
    <w:rsid w:val="00EE5F03"/>
    <w:rsid w:val="00EE7BF7"/>
    <w:rsid w:val="00EE7D19"/>
    <w:rsid w:val="00EF2779"/>
    <w:rsid w:val="00EF43BF"/>
    <w:rsid w:val="00EF6F95"/>
    <w:rsid w:val="00F0486F"/>
    <w:rsid w:val="00F12707"/>
    <w:rsid w:val="00F129C7"/>
    <w:rsid w:val="00F43E3F"/>
    <w:rsid w:val="00F45155"/>
    <w:rsid w:val="00F51A0A"/>
    <w:rsid w:val="00F51B24"/>
    <w:rsid w:val="00F560EE"/>
    <w:rsid w:val="00F57173"/>
    <w:rsid w:val="00FA1881"/>
    <w:rsid w:val="00FA39C2"/>
    <w:rsid w:val="00FA4DFA"/>
    <w:rsid w:val="00FB5F13"/>
    <w:rsid w:val="00FB6D29"/>
    <w:rsid w:val="00FC5195"/>
    <w:rsid w:val="00FC7941"/>
    <w:rsid w:val="00FF5C4C"/>
    <w:rsid w:val="072E1FD6"/>
    <w:rsid w:val="082C2F7F"/>
    <w:rsid w:val="099875AF"/>
    <w:rsid w:val="09A84481"/>
    <w:rsid w:val="09B95487"/>
    <w:rsid w:val="0D760E4F"/>
    <w:rsid w:val="12573988"/>
    <w:rsid w:val="14C16373"/>
    <w:rsid w:val="153C7197"/>
    <w:rsid w:val="1C6255EB"/>
    <w:rsid w:val="1CAB4357"/>
    <w:rsid w:val="1D7618D3"/>
    <w:rsid w:val="1E853402"/>
    <w:rsid w:val="244377DA"/>
    <w:rsid w:val="26BB5D3D"/>
    <w:rsid w:val="26F56E09"/>
    <w:rsid w:val="27F77165"/>
    <w:rsid w:val="28463F09"/>
    <w:rsid w:val="2B287A91"/>
    <w:rsid w:val="2EAB0CDE"/>
    <w:rsid w:val="2EBE6C9C"/>
    <w:rsid w:val="318159E9"/>
    <w:rsid w:val="32CA5C81"/>
    <w:rsid w:val="37494A4E"/>
    <w:rsid w:val="3A780D9F"/>
    <w:rsid w:val="3B615CF3"/>
    <w:rsid w:val="40292B8B"/>
    <w:rsid w:val="409656CC"/>
    <w:rsid w:val="430738B3"/>
    <w:rsid w:val="47513AA6"/>
    <w:rsid w:val="47A67B87"/>
    <w:rsid w:val="483C5B88"/>
    <w:rsid w:val="48AD081C"/>
    <w:rsid w:val="4CEF7EDD"/>
    <w:rsid w:val="4D531D9D"/>
    <w:rsid w:val="4D66257A"/>
    <w:rsid w:val="4E3B2CA7"/>
    <w:rsid w:val="4EB91BCA"/>
    <w:rsid w:val="522C54F0"/>
    <w:rsid w:val="534052DF"/>
    <w:rsid w:val="54795253"/>
    <w:rsid w:val="555E13CF"/>
    <w:rsid w:val="57CE37F7"/>
    <w:rsid w:val="58E4740C"/>
    <w:rsid w:val="59F50E44"/>
    <w:rsid w:val="5D86000E"/>
    <w:rsid w:val="5DCE2191"/>
    <w:rsid w:val="5E932007"/>
    <w:rsid w:val="5F8E41B7"/>
    <w:rsid w:val="5FD0209A"/>
    <w:rsid w:val="616A11FA"/>
    <w:rsid w:val="61714984"/>
    <w:rsid w:val="677833FA"/>
    <w:rsid w:val="755C2BC7"/>
    <w:rsid w:val="768F381D"/>
    <w:rsid w:val="76A21DAB"/>
    <w:rsid w:val="76CC387F"/>
    <w:rsid w:val="78695E9C"/>
    <w:rsid w:val="7CA15679"/>
    <w:rsid w:val="7CD22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7"/>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20"/>
    <w:qFormat/>
    <w:uiPriority w:val="0"/>
    <w:pPr>
      <w:spacing w:line="240" w:lineRule="atLeast"/>
      <w:ind w:firstLine="640" w:firstLineChars="200"/>
    </w:pPr>
    <w:rPr>
      <w:sz w:val="32"/>
    </w:rPr>
  </w:style>
  <w:style w:type="paragraph" w:styleId="5">
    <w:name w:val="Plain Text"/>
    <w:basedOn w:val="1"/>
    <w:link w:val="22"/>
    <w:qFormat/>
    <w:uiPriority w:val="0"/>
    <w:rPr>
      <w:rFonts w:ascii="宋体" w:hAnsi="Courier New"/>
      <w:sz w:val="24"/>
      <w:szCs w:val="20"/>
    </w:rPr>
  </w:style>
  <w:style w:type="paragraph" w:styleId="6">
    <w:name w:val="Body Text Indent 2"/>
    <w:basedOn w:val="1"/>
    <w:link w:val="24"/>
    <w:semiHidden/>
    <w:unhideWhenUsed/>
    <w:qFormat/>
    <w:uiPriority w:val="99"/>
    <w:pPr>
      <w:spacing w:after="120" w:line="480" w:lineRule="auto"/>
      <w:ind w:left="360"/>
    </w:pPr>
  </w:style>
  <w:style w:type="paragraph" w:styleId="7">
    <w:name w:val="Balloon Text"/>
    <w:basedOn w:val="1"/>
    <w:link w:val="21"/>
    <w:semiHidden/>
    <w:unhideWhenUsed/>
    <w:qFormat/>
    <w:uiPriority w:val="99"/>
    <w:rPr>
      <w:sz w:val="18"/>
      <w:szCs w:val="18"/>
    </w:rPr>
  </w:style>
  <w:style w:type="paragraph" w:styleId="8">
    <w:name w:val="footer"/>
    <w:basedOn w:val="1"/>
    <w:link w:val="16"/>
    <w:unhideWhenUsed/>
    <w:qFormat/>
    <w:uiPriority w:val="99"/>
    <w:pPr>
      <w:tabs>
        <w:tab w:val="center" w:pos="4680"/>
        <w:tab w:val="right" w:pos="9360"/>
      </w:tabs>
    </w:pPr>
  </w:style>
  <w:style w:type="paragraph" w:styleId="9">
    <w:name w:val="header"/>
    <w:basedOn w:val="1"/>
    <w:link w:val="15"/>
    <w:unhideWhenUsed/>
    <w:qFormat/>
    <w:uiPriority w:val="99"/>
    <w:pPr>
      <w:tabs>
        <w:tab w:val="center" w:pos="4680"/>
        <w:tab w:val="right" w:pos="9360"/>
      </w:tabs>
    </w:pPr>
  </w:style>
  <w:style w:type="paragraph" w:styleId="10">
    <w:name w:val="Body Text Indent 3"/>
    <w:basedOn w:val="1"/>
    <w:link w:val="25"/>
    <w:semiHidden/>
    <w:unhideWhenUsed/>
    <w:qFormat/>
    <w:uiPriority w:val="99"/>
    <w:pPr>
      <w:spacing w:after="120"/>
      <w:ind w:left="360"/>
    </w:pPr>
    <w:rPr>
      <w:sz w:val="16"/>
      <w:szCs w:val="16"/>
    </w:rPr>
  </w:style>
  <w:style w:type="paragraph" w:styleId="11">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styleId="14">
    <w:name w:val="Hyperlink"/>
    <w:basedOn w:val="13"/>
    <w:semiHidden/>
    <w:unhideWhenUsed/>
    <w:qFormat/>
    <w:uiPriority w:val="0"/>
    <w:rPr>
      <w:color w:val="0000FF"/>
      <w:u w:val="single"/>
    </w:rPr>
  </w:style>
  <w:style w:type="character" w:customStyle="1" w:styleId="15">
    <w:name w:val="页眉 字符"/>
    <w:basedOn w:val="13"/>
    <w:link w:val="9"/>
    <w:qFormat/>
    <w:uiPriority w:val="99"/>
    <w:rPr>
      <w:rFonts w:ascii="Times New Roman" w:hAnsi="Times New Roman" w:eastAsia="宋体" w:cs="Times New Roman"/>
      <w:kern w:val="2"/>
      <w:sz w:val="21"/>
      <w:szCs w:val="24"/>
      <w:lang w:eastAsia="zh-CN"/>
    </w:rPr>
  </w:style>
  <w:style w:type="character" w:customStyle="1" w:styleId="16">
    <w:name w:val="页脚 字符"/>
    <w:basedOn w:val="13"/>
    <w:link w:val="8"/>
    <w:qFormat/>
    <w:uiPriority w:val="99"/>
    <w:rPr>
      <w:rFonts w:ascii="Times New Roman" w:hAnsi="Times New Roman" w:eastAsia="宋体" w:cs="Times New Roman"/>
      <w:kern w:val="2"/>
      <w:sz w:val="21"/>
      <w:szCs w:val="24"/>
      <w:lang w:eastAsia="zh-CN"/>
    </w:rPr>
  </w:style>
  <w:style w:type="character" w:customStyle="1" w:styleId="17">
    <w:name w:val="标题 3 字符"/>
    <w:basedOn w:val="13"/>
    <w:link w:val="2"/>
    <w:qFormat/>
    <w:uiPriority w:val="9"/>
    <w:rPr>
      <w:rFonts w:ascii="Calibri Light" w:hAnsi="Calibri Light" w:eastAsia="Yu Gothic Light" w:cs="Times New Roman"/>
      <w:color w:val="1F3763"/>
      <w:sz w:val="24"/>
      <w:szCs w:val="24"/>
    </w:rPr>
  </w:style>
  <w:style w:type="paragraph" w:customStyle="1" w:styleId="18">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9">
    <w:name w:val="List Paragraph"/>
    <w:basedOn w:val="1"/>
    <w:qFormat/>
    <w:uiPriority w:val="34"/>
    <w:pPr>
      <w:ind w:left="720"/>
      <w:contextualSpacing/>
    </w:pPr>
  </w:style>
  <w:style w:type="character" w:customStyle="1" w:styleId="20">
    <w:name w:val="正文文本缩进 字符"/>
    <w:basedOn w:val="13"/>
    <w:link w:val="4"/>
    <w:qFormat/>
    <w:uiPriority w:val="0"/>
    <w:rPr>
      <w:rFonts w:ascii="Times New Roman" w:hAnsi="Times New Roman" w:eastAsia="宋体" w:cs="Times New Roman"/>
      <w:kern w:val="2"/>
      <w:sz w:val="32"/>
      <w:szCs w:val="24"/>
      <w:lang w:eastAsia="zh-CN"/>
    </w:rPr>
  </w:style>
  <w:style w:type="character" w:customStyle="1" w:styleId="21">
    <w:name w:val="批注框文本 字符"/>
    <w:basedOn w:val="13"/>
    <w:link w:val="7"/>
    <w:semiHidden/>
    <w:qFormat/>
    <w:uiPriority w:val="99"/>
    <w:rPr>
      <w:rFonts w:ascii="Times New Roman" w:hAnsi="Times New Roman" w:eastAsia="宋体" w:cs="Times New Roman"/>
      <w:kern w:val="2"/>
      <w:sz w:val="18"/>
      <w:szCs w:val="18"/>
      <w:lang w:eastAsia="zh-CN"/>
    </w:rPr>
  </w:style>
  <w:style w:type="character" w:customStyle="1" w:styleId="22">
    <w:name w:val="纯文本 字符"/>
    <w:basedOn w:val="13"/>
    <w:link w:val="5"/>
    <w:qFormat/>
    <w:uiPriority w:val="0"/>
    <w:rPr>
      <w:rFonts w:ascii="宋体" w:hAnsi="Courier New" w:eastAsia="宋体" w:cs="Times New Roman"/>
      <w:kern w:val="2"/>
      <w:sz w:val="24"/>
      <w:szCs w:val="20"/>
      <w:lang w:eastAsia="zh-CN"/>
    </w:rPr>
  </w:style>
  <w:style w:type="character" w:customStyle="1" w:styleId="23">
    <w:name w:val="short_text"/>
    <w:basedOn w:val="13"/>
    <w:qFormat/>
    <w:uiPriority w:val="0"/>
  </w:style>
  <w:style w:type="character" w:customStyle="1" w:styleId="24">
    <w:name w:val="正文文本缩进 2 字符"/>
    <w:basedOn w:val="13"/>
    <w:link w:val="6"/>
    <w:semiHidden/>
    <w:qFormat/>
    <w:uiPriority w:val="99"/>
    <w:rPr>
      <w:rFonts w:ascii="Times New Roman" w:hAnsi="Times New Roman" w:eastAsia="宋体" w:cs="Times New Roman"/>
      <w:kern w:val="2"/>
      <w:sz w:val="21"/>
      <w:szCs w:val="24"/>
      <w:lang w:eastAsia="zh-CN"/>
    </w:rPr>
  </w:style>
  <w:style w:type="character" w:customStyle="1" w:styleId="25">
    <w:name w:val="正文文本缩进 3 字符"/>
    <w:basedOn w:val="13"/>
    <w:link w:val="10"/>
    <w:semiHidden/>
    <w:qFormat/>
    <w:uiPriority w:val="99"/>
    <w:rPr>
      <w:rFonts w:ascii="Times New Roman" w:hAnsi="Times New Roman" w:eastAsia="宋体" w:cs="Times New Roman"/>
      <w:kern w:val="2"/>
      <w:sz w:val="16"/>
      <w:szCs w:val="16"/>
      <w:lang w:eastAsia="zh-CN"/>
    </w:rPr>
  </w:style>
  <w:style w:type="character" w:customStyle="1" w:styleId="26">
    <w:name w:val="label_list"/>
    <w:basedOn w:val="13"/>
    <w:qFormat/>
    <w:uiPriority w:val="0"/>
  </w:style>
  <w:style w:type="character" w:customStyle="1" w:styleId="27">
    <w:name w:val="MSG_EN_FONT_STYLE_NAME_TEMPLATE_ROLE_NUMBER MSG_EN_FONT_STYLE_NAME_BY_ROLE_TEXT 3_"/>
    <w:basedOn w:val="13"/>
    <w:link w:val="28"/>
    <w:qFormat/>
    <w:locked/>
    <w:uiPriority w:val="99"/>
    <w:rPr>
      <w:rFonts w:ascii="PMingLiU" w:eastAsia="PMingLiU"/>
      <w:spacing w:val="20"/>
      <w:kern w:val="2"/>
      <w:sz w:val="22"/>
      <w:szCs w:val="24"/>
      <w:shd w:val="clear" w:color="auto" w:fill="FFFFFF"/>
      <w:lang w:val="zh-CN"/>
    </w:rPr>
  </w:style>
  <w:style w:type="paragraph" w:customStyle="1" w:styleId="28">
    <w:name w:val="MSG_EN_FONT_STYLE_NAME_TEMPLATE_ROLE_NUMBER MSG_EN_FONT_STYLE_NAME_BY_ROLE_TEXT 3"/>
    <w:basedOn w:val="1"/>
    <w:link w:val="27"/>
    <w:qFormat/>
    <w:uiPriority w:val="99"/>
    <w:pPr>
      <w:shd w:val="clear" w:color="auto" w:fill="FFFFFF"/>
      <w:spacing w:after="420" w:line="220" w:lineRule="exact"/>
      <w:ind w:hanging="720"/>
    </w:pPr>
    <w:rPr>
      <w:rFonts w:ascii="PMingLiU" w:eastAsia="PMingLiU" w:hAnsiTheme="minorHAnsi" w:cstheme="minorBidi"/>
      <w:spacing w:val="20"/>
      <w:sz w:val="22"/>
      <w:lang w:val="zh-CN"/>
    </w:rPr>
  </w:style>
  <w:style w:type="character" w:customStyle="1" w:styleId="29">
    <w:name w:val="MSG_EN_FONT_STYLE_NAME_TEMPLATE_ROLE_NUMBER MSG_EN_FONT_STYLE_NAME_BY_ROLE_TEXT 4_"/>
    <w:basedOn w:val="13"/>
    <w:link w:val="30"/>
    <w:qFormat/>
    <w:locked/>
    <w:uiPriority w:val="99"/>
    <w:rPr>
      <w:rFonts w:ascii="PMingLiU" w:eastAsia="PMingLiU"/>
      <w:kern w:val="2"/>
      <w:sz w:val="22"/>
      <w:szCs w:val="24"/>
      <w:shd w:val="clear" w:color="auto" w:fill="FFFFFF"/>
    </w:rPr>
  </w:style>
  <w:style w:type="paragraph" w:customStyle="1" w:styleId="30">
    <w:name w:val="MSG_EN_FONT_STYLE_NAME_TEMPLATE_ROLE_NUMBER MSG_EN_FONT_STYLE_NAME_BY_ROLE_TEXT 4"/>
    <w:basedOn w:val="1"/>
    <w:link w:val="29"/>
    <w:qFormat/>
    <w:uiPriority w:val="99"/>
    <w:pPr>
      <w:shd w:val="clear" w:color="auto" w:fill="FFFFFF"/>
      <w:spacing w:before="420" w:after="300" w:line="302" w:lineRule="exact"/>
      <w:ind w:hanging="480"/>
    </w:pPr>
    <w:rPr>
      <w:rFonts w:ascii="PMingLiU" w:eastAsia="PMingLiU" w:hAnsiTheme="minorHAnsi" w:cstheme="minorBidi"/>
      <w:sz w:val="22"/>
    </w:rPr>
  </w:style>
  <w:style w:type="character" w:customStyle="1" w:styleId="31">
    <w:name w:val="MSG_EN_FONT_STYLE_NAME_TEMPLATE_ROLE_LEVEL MSG_EN_FONT_STYLE_NAME_BY_ROLE_HEADING 1_"/>
    <w:basedOn w:val="13"/>
    <w:link w:val="32"/>
    <w:qFormat/>
    <w:locked/>
    <w:uiPriority w:val="99"/>
    <w:rPr>
      <w:rFonts w:ascii="PMingLiU" w:eastAsia="PMingLiU"/>
      <w:b/>
      <w:kern w:val="2"/>
      <w:sz w:val="24"/>
      <w:szCs w:val="24"/>
      <w:shd w:val="clear" w:color="auto" w:fill="FFFFFF"/>
      <w:lang w:val="zh-CN"/>
    </w:rPr>
  </w:style>
  <w:style w:type="paragraph" w:customStyle="1" w:styleId="32">
    <w:name w:val="MSG_EN_FONT_STYLE_NAME_TEMPLATE_ROLE_LEVEL MSG_EN_FONT_STYLE_NAME_BY_ROLE_HEADING 1"/>
    <w:basedOn w:val="1"/>
    <w:link w:val="31"/>
    <w:qFormat/>
    <w:uiPriority w:val="99"/>
    <w:pPr>
      <w:shd w:val="clear" w:color="auto" w:fill="FFFFFF"/>
      <w:spacing w:before="420" w:line="324" w:lineRule="exact"/>
      <w:outlineLvl w:val="0"/>
    </w:pPr>
    <w:rPr>
      <w:rFonts w:ascii="PMingLiU" w:eastAsia="PMingLiU" w:hAnsiTheme="minorHAnsi" w:cstheme="minorBidi"/>
      <w:b/>
      <w:sz w:val="24"/>
      <w:lang w:val="zh-CN"/>
    </w:rPr>
  </w:style>
  <w:style w:type="paragraph" w:customStyle="1" w:styleId="33">
    <w:name w:val="MSG_EN_FONT_STYLE_NAME_TEMPLATE_ROLE MSG_EN_FONT_STYLE_NAME_BY_ROLE_TABLE_CAPTION"/>
    <w:basedOn w:val="1"/>
    <w:qFormat/>
    <w:uiPriority w:val="99"/>
    <w:pPr>
      <w:shd w:val="clear" w:color="auto" w:fill="FFFFFF"/>
      <w:spacing w:line="220" w:lineRule="exact"/>
    </w:pPr>
    <w:rPr>
      <w:rFonts w:ascii="PMingLiU" w:eastAsia="PMingLiU" w:hAnsiTheme="minorHAnsi" w:cstheme="minorBidi"/>
      <w:spacing w:val="20"/>
      <w:sz w:val="22"/>
    </w:rPr>
  </w:style>
  <w:style w:type="character" w:customStyle="1" w:styleId="34">
    <w:name w:val="MSG_EN_FONT_STYLE_NAME_TEMPLATE_ROLE_NUMBER MSG_EN_FONT_STYLE_NAME_BY_ROLE_TEXT 3 Exact"/>
    <w:basedOn w:val="13"/>
    <w:qFormat/>
    <w:uiPriority w:val="99"/>
    <w:rPr>
      <w:rFonts w:hint="eastAsia" w:ascii="PMingLiU" w:hAnsi="Times New Roman" w:eastAsia="PMingLiU"/>
      <w:sz w:val="22"/>
      <w:lang w:val="zh-CN" w:eastAsia="zh-CN"/>
    </w:rPr>
  </w:style>
  <w:style w:type="character" w:customStyle="1" w:styleId="35">
    <w:name w:val="MSG_EN_FONT_STYLE_NAME_TEMPLATE_ROLE_NUMBER MSG_EN_FONT_STYLE_NAME_BY_ROLE_TEXT 3 + MSG_EN_FONT_STYLE_MODIFER_SPACING 3"/>
    <w:basedOn w:val="27"/>
    <w:qFormat/>
    <w:uiPriority w:val="99"/>
    <w:rPr>
      <w:rFonts w:ascii="PMingLiU" w:eastAsia="PMingLiU"/>
      <w:spacing w:val="60"/>
      <w:kern w:val="2"/>
      <w:sz w:val="22"/>
      <w:szCs w:val="24"/>
      <w:shd w:val="clear" w:color="auto" w:fill="FFFFFF"/>
      <w:lang w:val="zh-CN"/>
    </w:rPr>
  </w:style>
  <w:style w:type="character" w:customStyle="1" w:styleId="36">
    <w:name w:val="MSG_EN_FONT_STYLE_NAME_TEMPLATE_ROLE_NUMBER MSG_EN_FONT_STYLE_NAME_BY_ROLE_TEXT 4 + MSG_EN_FONT_STYLE_MODIFER_SPACING 3"/>
    <w:basedOn w:val="29"/>
    <w:qFormat/>
    <w:uiPriority w:val="99"/>
    <w:rPr>
      <w:rFonts w:ascii="PMingLiU" w:eastAsia="PMingLiU"/>
      <w:spacing w:val="60"/>
      <w:kern w:val="2"/>
      <w:sz w:val="22"/>
      <w:szCs w:val="24"/>
      <w:shd w:val="clear" w:color="auto" w:fill="FFFFFF"/>
    </w:rPr>
  </w:style>
  <w:style w:type="character" w:customStyle="1" w:styleId="37">
    <w:name w:val="MSG_EN_FONT_STYLE_NAME_TEMPLATE_ROLE_NUMBER MSG_EN_FONT_STYLE_NAME_BY_ROLE_TEXT 4 + MSG_EN_FONT_STYLE_MODIFER_SPACING 1"/>
    <w:basedOn w:val="29"/>
    <w:qFormat/>
    <w:uiPriority w:val="99"/>
    <w:rPr>
      <w:rFonts w:ascii="PMingLiU" w:eastAsia="PMingLiU"/>
      <w:spacing w:val="20"/>
      <w:kern w:val="2"/>
      <w:sz w:val="22"/>
      <w:szCs w:val="24"/>
      <w:shd w:val="clear" w:color="auto" w:fill="FFFFFF"/>
      <w:lang w:val="zh-CN"/>
    </w:rPr>
  </w:style>
  <w:style w:type="character" w:customStyle="1" w:styleId="38">
    <w:name w:val="MSG_EN_FONT_STYLE_NAME_TEMPLATE_ROLE_NUMBER MSG_EN_FONT_STYLE_NAME_BY_ROLE_TEXT 3 + MSG_EN_FONT_STYLE_MODIFER_SPACING 0"/>
    <w:basedOn w:val="27"/>
    <w:qFormat/>
    <w:uiPriority w:val="99"/>
    <w:rPr>
      <w:rFonts w:ascii="PMingLiU" w:eastAsia="PMingLiU"/>
      <w:spacing w:val="0"/>
      <w:kern w:val="2"/>
      <w:sz w:val="22"/>
      <w:szCs w:val="24"/>
      <w:shd w:val="clear" w:color="auto" w:fill="FFFFFF"/>
      <w:lang w:val="zh-CN"/>
    </w:rPr>
  </w:style>
  <w:style w:type="character" w:customStyle="1" w:styleId="39">
    <w:name w:val="MSG_EN_FONT_STYLE_NAME_TEMPLATE_ROLE_LEVEL MSG_EN_FONT_STYLE_NAME_BY_ROLE_HEADING 1 + MSG_EN_FONT_STYLE_MODIFER_SIZE 10.5"/>
    <w:basedOn w:val="31"/>
    <w:qFormat/>
    <w:uiPriority w:val="99"/>
    <w:rPr>
      <w:rFonts w:ascii="PMingLiU" w:eastAsia="PMingLiU"/>
      <w:b w:val="0"/>
      <w:spacing w:val="20"/>
      <w:kern w:val="2"/>
      <w:sz w:val="21"/>
      <w:szCs w:val="24"/>
      <w:shd w:val="clear" w:color="auto" w:fill="FFFFFF"/>
      <w:lang w:val="zh-CN"/>
    </w:rPr>
  </w:style>
  <w:style w:type="character" w:customStyle="1" w:styleId="40">
    <w:name w:val="MSG_EN_FONT_STYLE_NAME_TEMPLATE_ROLE_LEVEL MSG_EN_FONT_STYLE_NAME_BY_ROLE_HEADING 1 + MSG_EN_FONT_STYLE_MODIFER_SIZE 11"/>
    <w:basedOn w:val="31"/>
    <w:qFormat/>
    <w:uiPriority w:val="99"/>
    <w:rPr>
      <w:rFonts w:ascii="PMingLiU" w:eastAsia="PMingLiU"/>
      <w:kern w:val="2"/>
      <w:sz w:val="22"/>
      <w:szCs w:val="24"/>
      <w:shd w:val="clear" w:color="auto" w:fill="FFFFFF"/>
      <w:lang w:val="zh-CN"/>
    </w:rPr>
  </w:style>
  <w:style w:type="paragraph" w:customStyle="1" w:styleId="41">
    <w:name w:val="正文级别"/>
    <w:basedOn w:val="1"/>
    <w:qFormat/>
    <w:uiPriority w:val="0"/>
    <w:pPr>
      <w:spacing w:line="400" w:lineRule="exact"/>
      <w:jc w:val="left"/>
    </w:pPr>
    <w:rPr>
      <w:rFonts w:ascii="Arial" w:hAnsi="Arial" w:cs="Arial"/>
      <w:b/>
      <w:szCs w:val="21"/>
      <w:lang w:eastAsia="en-US"/>
    </w:rPr>
  </w:style>
  <w:style w:type="paragraph" w:customStyle="1" w:styleId="42">
    <w:name w:val="2级标题"/>
    <w:basedOn w:val="1"/>
    <w:qFormat/>
    <w:uiPriority w:val="0"/>
    <w:pPr>
      <w:tabs>
        <w:tab w:val="left" w:pos="284"/>
      </w:tabs>
      <w:spacing w:line="400" w:lineRule="exact"/>
      <w:ind w:left="735" w:hanging="735" w:hangingChars="350"/>
      <w:jc w:val="left"/>
    </w:pPr>
    <w:rPr>
      <w:rFonts w:ascii="Arial" w:hAnsi="Arial" w:cs="Arial"/>
      <w:b/>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16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D31374-DF0E-43DB-B116-8F7C5D4352D6}">
  <ds:schemaRefs/>
</ds:datastoreItem>
</file>

<file path=docProps/app.xml><?xml version="1.0" encoding="utf-8"?>
<Properties xmlns="http://schemas.openxmlformats.org/officeDocument/2006/extended-properties" xmlns:vt="http://schemas.openxmlformats.org/officeDocument/2006/docPropsVTypes">
  <Template>Normal</Template>
  <Pages>4</Pages>
  <Words>1693</Words>
  <Characters>4664</Characters>
  <Lines>40</Lines>
  <Paragraphs>11</Paragraphs>
  <TotalTime>0</TotalTime>
  <ScaleCrop>false</ScaleCrop>
  <LinksUpToDate>false</LinksUpToDate>
  <CharactersWithSpaces>5433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2020-04-20T15:48:00Z</dcterms:created>
  <dc:creator>cslau</dc:creator>
  <cp:lastModifiedBy>太极箫客</cp:lastModifiedBy>
  <cp:lastPrinted>2017-09-30T14:47:00Z</cp:lastPrinted>
  <dcterms:modified xsi:type="dcterms:W3CDTF">2025-08-14T06:23:32Z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E58BDC0A23E54E82AD83633C5081F157_12</vt:lpwstr>
  </property>
</Properties>
</file>