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857B2">
      <w:pPr>
        <w:tabs>
          <w:tab w:val="left" w:pos="709"/>
        </w:tabs>
        <w:spacing w:line="360" w:lineRule="auto"/>
        <w:jc w:val="center"/>
        <w:rPr>
          <w:rFonts w:ascii="宋体" w:hAnsi="宋体"/>
          <w:b/>
          <w:bCs/>
          <w:sz w:val="24"/>
        </w:rPr>
      </w:pPr>
      <w:bookmarkStart w:id="1" w:name="_GoBack"/>
      <w:bookmarkEnd w:id="1"/>
      <w:bookmarkStart w:id="0" w:name="_Hlk489617946"/>
      <w:r>
        <w:rPr>
          <w:rFonts w:ascii="宋体" w:hAnsi="宋体"/>
          <w:b/>
          <w:bCs/>
          <w:sz w:val="24"/>
        </w:rPr>
        <w:t>更改历史</w:t>
      </w:r>
      <w:bookmarkEnd w:id="0"/>
    </w:p>
    <w:tbl>
      <w:tblPr>
        <w:tblStyle w:val="10"/>
        <w:tblW w:w="11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401"/>
        <w:gridCol w:w="4739"/>
        <w:gridCol w:w="1738"/>
        <w:gridCol w:w="1736"/>
      </w:tblGrid>
      <w:tr w14:paraId="08CB7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3D22367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版本号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053C14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文件更改号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0630B39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更改概要</w:t>
            </w:r>
          </w:p>
        </w:tc>
        <w:tc>
          <w:tcPr>
            <w:tcW w:w="1738" w:type="dxa"/>
            <w:vAlign w:val="center"/>
          </w:tcPr>
          <w:p w14:paraId="09400AC7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修改人</w:t>
            </w:r>
          </w:p>
        </w:tc>
        <w:tc>
          <w:tcPr>
            <w:tcW w:w="1736" w:type="dxa"/>
            <w:vAlign w:val="center"/>
          </w:tcPr>
          <w:p w14:paraId="32D3B1B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批准人</w:t>
            </w:r>
          </w:p>
        </w:tc>
      </w:tr>
      <w:tr w14:paraId="5DB6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01E4906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161C3F7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首发行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6DB8D772">
            <w:pPr>
              <w:jc w:val="center"/>
              <w:rPr>
                <w:rFonts w:ascii="宋体" w:hAnsi="宋体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  <w:lang w:eastAsia="zh-TW"/>
              </w:rPr>
              <w:t>/</w:t>
            </w:r>
          </w:p>
        </w:tc>
        <w:tc>
          <w:tcPr>
            <w:tcW w:w="1738" w:type="dxa"/>
            <w:vAlign w:val="center"/>
          </w:tcPr>
          <w:p w14:paraId="2755C97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1736" w:type="dxa"/>
            <w:vAlign w:val="center"/>
          </w:tcPr>
          <w:p w14:paraId="1E6270A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14:paraId="3D6E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39E571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61D5FC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037CFD7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59B5618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0D78F817">
            <w:pPr>
              <w:jc w:val="center"/>
              <w:rPr>
                <w:rFonts w:ascii="宋体" w:hAnsi="宋体"/>
              </w:rPr>
            </w:pPr>
          </w:p>
        </w:tc>
      </w:tr>
      <w:tr w14:paraId="56089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29811B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55B53DD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7F11B76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01673F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31B20672">
            <w:pPr>
              <w:jc w:val="center"/>
              <w:rPr>
                <w:rFonts w:ascii="宋体" w:hAnsi="宋体"/>
              </w:rPr>
            </w:pPr>
          </w:p>
        </w:tc>
      </w:tr>
      <w:tr w14:paraId="63E5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3034F0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18D85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7F5A65C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0DBCE5C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3F727D32">
            <w:pPr>
              <w:jc w:val="center"/>
              <w:rPr>
                <w:rFonts w:ascii="宋体" w:hAnsi="宋体"/>
              </w:rPr>
            </w:pPr>
          </w:p>
        </w:tc>
      </w:tr>
      <w:tr w14:paraId="3A0E1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B54C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0D7D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25D3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61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4D0F">
            <w:pPr>
              <w:jc w:val="center"/>
              <w:rPr>
                <w:rFonts w:ascii="宋体" w:hAnsi="宋体"/>
              </w:rPr>
            </w:pPr>
          </w:p>
        </w:tc>
      </w:tr>
      <w:tr w14:paraId="41D4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AB3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2479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07F8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26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5C412">
            <w:pPr>
              <w:jc w:val="center"/>
              <w:rPr>
                <w:rFonts w:ascii="宋体" w:hAnsi="宋体"/>
              </w:rPr>
            </w:pPr>
          </w:p>
        </w:tc>
      </w:tr>
      <w:tr w14:paraId="4F58D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155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DC98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C9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4334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95CF">
            <w:pPr>
              <w:jc w:val="center"/>
              <w:rPr>
                <w:rFonts w:ascii="宋体" w:hAnsi="宋体"/>
              </w:rPr>
            </w:pPr>
          </w:p>
        </w:tc>
      </w:tr>
      <w:tr w14:paraId="71BF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E9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39A4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975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D20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2C4C">
            <w:pPr>
              <w:jc w:val="center"/>
              <w:rPr>
                <w:rFonts w:ascii="宋体" w:hAnsi="宋体"/>
              </w:rPr>
            </w:pPr>
          </w:p>
        </w:tc>
      </w:tr>
      <w:tr w14:paraId="5578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417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C788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A4E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9AE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631F">
            <w:pPr>
              <w:jc w:val="center"/>
              <w:rPr>
                <w:rFonts w:ascii="宋体" w:hAnsi="宋体"/>
              </w:rPr>
            </w:pPr>
          </w:p>
        </w:tc>
      </w:tr>
      <w:tr w14:paraId="22BDF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503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EB2F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827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43B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C3D2">
            <w:pPr>
              <w:jc w:val="center"/>
              <w:rPr>
                <w:rFonts w:ascii="宋体" w:hAnsi="宋体"/>
              </w:rPr>
            </w:pPr>
          </w:p>
        </w:tc>
      </w:tr>
      <w:tr w14:paraId="547F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A5A7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7B72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298A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ECF1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6C60">
            <w:pPr>
              <w:jc w:val="center"/>
              <w:rPr>
                <w:rFonts w:ascii="宋体" w:hAnsi="宋体"/>
              </w:rPr>
            </w:pPr>
          </w:p>
        </w:tc>
      </w:tr>
      <w:tr w14:paraId="70EE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67D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A2FB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FBE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E6C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C694">
            <w:pPr>
              <w:jc w:val="center"/>
              <w:rPr>
                <w:rFonts w:ascii="宋体" w:hAnsi="宋体"/>
              </w:rPr>
            </w:pPr>
          </w:p>
        </w:tc>
      </w:tr>
      <w:tr w14:paraId="0491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B69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3B1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E04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C82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FD13">
            <w:pPr>
              <w:jc w:val="center"/>
              <w:rPr>
                <w:rFonts w:ascii="宋体" w:hAnsi="宋体"/>
              </w:rPr>
            </w:pPr>
          </w:p>
        </w:tc>
      </w:tr>
      <w:tr w14:paraId="3BE9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5CB9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E224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C7B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95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6919">
            <w:pPr>
              <w:jc w:val="center"/>
              <w:rPr>
                <w:rFonts w:ascii="宋体" w:hAnsi="宋体"/>
              </w:rPr>
            </w:pPr>
          </w:p>
        </w:tc>
      </w:tr>
      <w:tr w14:paraId="34AF5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6A2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74ED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8B0F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4FF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A0B2">
            <w:pPr>
              <w:jc w:val="center"/>
              <w:rPr>
                <w:rFonts w:ascii="宋体" w:hAnsi="宋体"/>
              </w:rPr>
            </w:pPr>
          </w:p>
        </w:tc>
      </w:tr>
      <w:tr w14:paraId="4167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DC23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F217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787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74B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E777">
            <w:pPr>
              <w:jc w:val="center"/>
              <w:rPr>
                <w:rFonts w:ascii="宋体" w:hAnsi="宋体"/>
              </w:rPr>
            </w:pPr>
          </w:p>
        </w:tc>
      </w:tr>
      <w:tr w14:paraId="34036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2E7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579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7893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28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59E0">
            <w:pPr>
              <w:jc w:val="center"/>
              <w:rPr>
                <w:rFonts w:ascii="宋体" w:hAnsi="宋体"/>
              </w:rPr>
            </w:pPr>
          </w:p>
        </w:tc>
      </w:tr>
      <w:tr w14:paraId="49917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6DAE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82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AC19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42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673C">
            <w:pPr>
              <w:jc w:val="center"/>
              <w:rPr>
                <w:rFonts w:ascii="宋体" w:hAnsi="宋体"/>
              </w:rPr>
            </w:pPr>
          </w:p>
        </w:tc>
      </w:tr>
      <w:tr w14:paraId="59D8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1D16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A53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9CB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A20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E64A4">
            <w:pPr>
              <w:jc w:val="center"/>
              <w:rPr>
                <w:rFonts w:ascii="宋体" w:hAnsi="宋体"/>
              </w:rPr>
            </w:pPr>
          </w:p>
        </w:tc>
      </w:tr>
      <w:tr w14:paraId="5753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54B8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C425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F0FF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2AE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2CBB">
            <w:pPr>
              <w:jc w:val="center"/>
              <w:rPr>
                <w:rFonts w:ascii="宋体" w:hAnsi="宋体"/>
              </w:rPr>
            </w:pPr>
          </w:p>
        </w:tc>
      </w:tr>
      <w:tr w14:paraId="38C4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A5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3E59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A5F3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100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B4FCC">
            <w:pPr>
              <w:jc w:val="center"/>
              <w:rPr>
                <w:rFonts w:ascii="宋体" w:hAnsi="宋体"/>
              </w:rPr>
            </w:pPr>
          </w:p>
        </w:tc>
      </w:tr>
      <w:tr w14:paraId="493F2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CAF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B005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17D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BCB7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39EF">
            <w:pPr>
              <w:jc w:val="center"/>
              <w:rPr>
                <w:rFonts w:ascii="宋体" w:hAnsi="宋体"/>
              </w:rPr>
            </w:pPr>
          </w:p>
        </w:tc>
      </w:tr>
      <w:tr w14:paraId="7DEA4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7C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F43D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F8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27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67F10">
            <w:pPr>
              <w:jc w:val="center"/>
              <w:rPr>
                <w:rFonts w:ascii="宋体" w:hAnsi="宋体"/>
              </w:rPr>
            </w:pPr>
          </w:p>
        </w:tc>
      </w:tr>
      <w:tr w14:paraId="1DE0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3C7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发放范围</w:t>
            </w:r>
          </w:p>
        </w:tc>
        <w:tc>
          <w:tcPr>
            <w:tcW w:w="9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B94C9">
            <w:pPr>
              <w:ind w:left="1006"/>
              <w:jc w:val="left"/>
              <w:rPr>
                <w:rFonts w:ascii="宋体" w:hAnsi="宋体"/>
                <w:sz w:val="20"/>
                <w:szCs w:val="21"/>
              </w:rPr>
            </w:pPr>
          </w:p>
          <w:p w14:paraId="0D0A3566">
            <w:pPr>
              <w:ind w:left="1006"/>
              <w:jc w:val="left"/>
              <w:rPr>
                <w:rFonts w:ascii="宋体" w:hAnsi="宋体"/>
                <w:sz w:val="20"/>
                <w:szCs w:val="21"/>
              </w:rPr>
            </w:pPr>
            <w:r>
              <w:rPr>
                <w:rFonts w:hint="eastAsia" w:ascii="宋体" w:hAnsi="宋体"/>
                <w:sz w:val="20"/>
                <w:szCs w:val="21"/>
                <w:lang w:eastAsia="zh-TW"/>
              </w:rPr>
              <w:t xml:space="preserve"> </w:t>
            </w:r>
            <w:r>
              <w:rPr>
                <w:rFonts w:ascii="宋体" w:hAnsi="宋体"/>
                <w:sz w:val="20"/>
                <w:szCs w:val="21"/>
                <w:lang w:eastAsia="zh-TW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1"/>
                <w:lang w:eastAsia="zh-TW"/>
              </w:rPr>
              <w:t xml:space="preserve">   </w:t>
            </w:r>
            <w:r>
              <w:rPr>
                <w:rFonts w:ascii="宋体" w:hAnsi="宋体"/>
                <w:sz w:val="20"/>
                <w:szCs w:val="21"/>
              </w:rPr>
              <w:t xml:space="preserve"> </w:t>
            </w:r>
          </w:p>
        </w:tc>
      </w:tr>
    </w:tbl>
    <w:p w14:paraId="475E6875">
      <w:pPr>
        <w:spacing w:line="360" w:lineRule="auto"/>
        <w:rPr>
          <w:rFonts w:ascii="宋体" w:hAnsi="宋体"/>
          <w:b/>
          <w:sz w:val="24"/>
        </w:rPr>
      </w:pPr>
    </w:p>
    <w:p w14:paraId="20818361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  <w:szCs w:val="22"/>
        </w:rPr>
      </w:pPr>
      <w:r>
        <w:rPr>
          <w:rFonts w:hint="eastAsia" w:ascii="宋体" w:hAnsi="宋体"/>
          <w:b/>
          <w:bCs/>
          <w:sz w:val="24"/>
          <w:szCs w:val="22"/>
        </w:rPr>
        <w:t>目的</w:t>
      </w:r>
    </w:p>
    <w:p w14:paraId="6AD66C7E">
      <w:pPr>
        <w:tabs>
          <w:tab w:val="left" w:pos="709"/>
        </w:tabs>
        <w:spacing w:line="360" w:lineRule="auto"/>
        <w:ind w:left="709"/>
        <w:rPr>
          <w:rFonts w:ascii="宋体" w:hAnsi="宋体"/>
          <w:b/>
          <w:bCs/>
          <w:sz w:val="24"/>
          <w:szCs w:val="22"/>
        </w:rPr>
      </w:pPr>
      <w:r>
        <w:rPr>
          <w:rFonts w:hint="eastAsia" w:ascii="宋体" w:hAnsi="宋体"/>
          <w:sz w:val="22"/>
          <w:szCs w:val="22"/>
        </w:rPr>
        <w:t>对客户提供的财产进行管理控制，保证客户提供财产符合规定的要求，避免其财产发生丢失、损坏。</w:t>
      </w:r>
    </w:p>
    <w:p w14:paraId="579B7266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  <w:szCs w:val="22"/>
        </w:rPr>
      </w:pPr>
      <w:r>
        <w:rPr>
          <w:rFonts w:hint="eastAsia" w:ascii="宋体" w:hAnsi="宋体"/>
          <w:b/>
          <w:bCs/>
          <w:sz w:val="24"/>
          <w:szCs w:val="22"/>
        </w:rPr>
        <w:t>范围</w:t>
      </w:r>
    </w:p>
    <w:p w14:paraId="7A43EB3E">
      <w:pPr>
        <w:tabs>
          <w:tab w:val="left" w:pos="709"/>
        </w:tabs>
        <w:spacing w:line="360" w:lineRule="auto"/>
        <w:ind w:left="709"/>
        <w:rPr>
          <w:rFonts w:ascii="宋体" w:hAnsi="宋体"/>
          <w:b/>
          <w:bCs/>
          <w:sz w:val="24"/>
          <w:szCs w:val="22"/>
        </w:rPr>
      </w:pPr>
      <w:r>
        <w:rPr>
          <w:rFonts w:hint="eastAsia" w:ascii="宋体" w:hAnsi="宋体"/>
          <w:sz w:val="22"/>
          <w:szCs w:val="22"/>
        </w:rPr>
        <w:t>此程序适用于由顾客提供的机密的技朮文件、设备、模具等财产。</w:t>
      </w:r>
    </w:p>
    <w:p w14:paraId="5ACA7F4E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  <w:szCs w:val="22"/>
        </w:rPr>
      </w:pPr>
      <w:r>
        <w:rPr>
          <w:rFonts w:hint="eastAsia" w:ascii="宋体" w:hAnsi="宋体"/>
          <w:b/>
          <w:bCs/>
          <w:sz w:val="24"/>
          <w:szCs w:val="22"/>
        </w:rPr>
        <w:t>职责</w:t>
      </w:r>
    </w:p>
    <w:p w14:paraId="1C54076E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经营部负责就顾客财产有关问题与顾客及公司有关部门联络沟通。</w:t>
      </w:r>
    </w:p>
    <w:p w14:paraId="05B0D3A6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质管部负责审核顾客提供的技朮数据并确保其得到有效控制。</w:t>
      </w:r>
    </w:p>
    <w:p w14:paraId="7AA2A9AE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设备/模具使用部门负责设备/模具的管理与维护。</w:t>
      </w:r>
    </w:p>
    <w:p w14:paraId="108ABF4E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  <w:szCs w:val="22"/>
        </w:rPr>
      </w:pPr>
      <w:r>
        <w:rPr>
          <w:rFonts w:hint="eastAsia" w:ascii="宋体" w:hAnsi="宋体"/>
          <w:b/>
          <w:bCs/>
          <w:sz w:val="24"/>
          <w:szCs w:val="22"/>
        </w:rPr>
        <w:t>程序</w:t>
      </w:r>
    </w:p>
    <w:p w14:paraId="2EC6D6AF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定义</w:t>
      </w:r>
    </w:p>
    <w:p w14:paraId="2E991924">
      <w:pPr>
        <w:tabs>
          <w:tab w:val="left" w:pos="0"/>
          <w:tab w:val="left" w:pos="1418"/>
        </w:tabs>
        <w:spacing w:line="360" w:lineRule="auto"/>
        <w:ind w:left="1418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顾客财产：指顾客提供的、供公司使用或构成产品一部分的财产。包括技朮数据(知识产权)、设备、模具等。</w:t>
      </w:r>
    </w:p>
    <w:p w14:paraId="6CB567DF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经营部收到顾客提供的财产或财产信息时通知质管部。</w:t>
      </w:r>
    </w:p>
    <w:p w14:paraId="7A0DCFB9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在收到顾客提供的技术数据时，质管部依据《文件控制程序》的有关规定进行处理。</w:t>
      </w:r>
    </w:p>
    <w:p w14:paraId="74DCD720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在收到顾客提供的设备/模具时，质管部负责会同有关部门进行验收，验收时发现问题时与顾客沟通，在顾客的允许下退回客户，或者顾客上门维修。</w:t>
      </w:r>
    </w:p>
    <w:p w14:paraId="11AD08E0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质量部将顾客财产登记在《顾客财产登记表》内。</w:t>
      </w:r>
    </w:p>
    <w:p w14:paraId="361D280D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设备、模具使用部门对所接纳的设备/模具应予以明确标识(如：客户名等)、记录并进行妥善管理。</w:t>
      </w:r>
    </w:p>
    <w:p w14:paraId="66C552FA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设备/模具需要放在安全的范围内，避免员工对其碰撞或使其跌落，使用部门对其采用防护措施。</w:t>
      </w:r>
    </w:p>
    <w:p w14:paraId="5C2E0772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当顾客提供的财产一旦发现有遗失、损坏或其它不适用时，并做好标识和填写《顾客财产问题反馈》，部门负责人须通知经营部，经营部应及时报告客户，并保持记录。</w:t>
      </w:r>
    </w:p>
    <w:p w14:paraId="68CC4EA1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对于顾客提供的技术资料要做好保密措施，防止资料泄密。</w:t>
      </w:r>
    </w:p>
    <w:p w14:paraId="099A4EA4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  <w:szCs w:val="22"/>
        </w:rPr>
      </w:pPr>
      <w:r>
        <w:rPr>
          <w:rFonts w:hint="eastAsia" w:ascii="宋体" w:hAnsi="宋体"/>
          <w:b/>
          <w:bCs/>
          <w:sz w:val="24"/>
          <w:szCs w:val="22"/>
        </w:rPr>
        <w:t>相关文件</w:t>
      </w:r>
    </w:p>
    <w:p w14:paraId="31D001E6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b/>
          <w:bCs/>
          <w:sz w:val="24"/>
          <w:szCs w:val="22"/>
        </w:rPr>
      </w:pPr>
      <w:r>
        <w:rPr>
          <w:rFonts w:ascii="宋体" w:hAnsi="宋体"/>
          <w:sz w:val="22"/>
          <w:szCs w:val="22"/>
        </w:rPr>
        <w:t>QA-OP-001</w:t>
      </w:r>
      <w:r>
        <w:rPr>
          <w:rFonts w:hint="eastAsia" w:ascii="宋体" w:hAnsi="宋体"/>
          <w:sz w:val="22"/>
          <w:szCs w:val="22"/>
        </w:rPr>
        <w:t xml:space="preserve"> 《文件控制程序》</w:t>
      </w:r>
    </w:p>
    <w:p w14:paraId="7FBF8E44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rFonts w:ascii="宋体" w:hAnsi="宋体"/>
          <w:b/>
          <w:bCs/>
          <w:sz w:val="24"/>
          <w:szCs w:val="22"/>
        </w:rPr>
      </w:pPr>
      <w:r>
        <w:rPr>
          <w:rFonts w:hint="eastAsia" w:ascii="宋体" w:hAnsi="宋体"/>
          <w:b/>
          <w:bCs/>
          <w:sz w:val="24"/>
          <w:szCs w:val="22"/>
        </w:rPr>
        <w:t>相关记录表格</w:t>
      </w:r>
    </w:p>
    <w:p w14:paraId="460ADE6D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QA-FM-035</w:t>
      </w:r>
      <w:r>
        <w:rPr>
          <w:rFonts w:hint="eastAsia" w:ascii="宋体" w:hAnsi="宋体"/>
          <w:sz w:val="22"/>
          <w:szCs w:val="22"/>
        </w:rPr>
        <w:t xml:space="preserve"> 《顾客财产登记表》</w:t>
      </w:r>
    </w:p>
    <w:p w14:paraId="1B77FAB1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rFonts w:ascii="宋体" w:hAnsi="宋体"/>
          <w:sz w:val="22"/>
          <w:szCs w:val="22"/>
        </w:rPr>
      </w:pPr>
      <w:r>
        <w:rPr>
          <w:rFonts w:ascii="宋体" w:hAnsi="宋体"/>
          <w:sz w:val="22"/>
          <w:szCs w:val="22"/>
        </w:rPr>
        <w:t>QA-FM-036</w:t>
      </w:r>
      <w:r>
        <w:rPr>
          <w:rFonts w:hint="eastAsia" w:ascii="宋体" w:hAnsi="宋体"/>
          <w:sz w:val="22"/>
          <w:szCs w:val="22"/>
        </w:rPr>
        <w:t xml:space="preserve"> 《顾客财产问题反馈表》</w:t>
      </w:r>
    </w:p>
    <w:p w14:paraId="4E931D02">
      <w:pPr>
        <w:tabs>
          <w:tab w:val="left" w:pos="0"/>
          <w:tab w:val="left" w:pos="1418"/>
        </w:tabs>
        <w:spacing w:line="360" w:lineRule="auto"/>
        <w:rPr>
          <w:rFonts w:ascii="宋体" w:hAnsi="宋体"/>
          <w:sz w:val="22"/>
          <w:szCs w:val="22"/>
        </w:rPr>
      </w:pPr>
    </w:p>
    <w:p w14:paraId="6A2751B0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17C4DBCC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</w:p>
    <w:p w14:paraId="172E096B">
      <w:pPr>
        <w:tabs>
          <w:tab w:val="left" w:pos="709"/>
        </w:tabs>
        <w:spacing w:line="360" w:lineRule="auto"/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2240" w:h="15840"/>
      <w:pgMar w:top="720" w:right="720" w:bottom="720" w:left="72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pPr w:leftFromText="180" w:rightFromText="180" w:vertAnchor="text" w:horzAnchor="page" w:tblpXSpec="center" w:tblpY="125"/>
      <w:tblW w:w="11016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016"/>
    </w:tblGrid>
    <w:tr w14:paraId="4D78BE7A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1016" w:type="dxa"/>
          <w:shd w:val="clear" w:color="auto" w:fill="auto"/>
        </w:tcPr>
        <w:p w14:paraId="7F275DB9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5A0CEDAC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pPr w:leftFromText="180" w:rightFromText="180" w:vertAnchor="text" w:horzAnchor="page" w:tblpXSpec="center" w:tblpY="125"/>
      <w:tblW w:w="11016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016"/>
    </w:tblGrid>
    <w:tr w14:paraId="32743867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1016" w:type="dxa"/>
          <w:shd w:val="clear" w:color="auto" w:fill="auto"/>
        </w:tcPr>
        <w:p w14:paraId="6DFD2C88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36E23924">
    <w:pPr>
      <w:pStyle w:val="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10498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562"/>
      <w:gridCol w:w="5379"/>
      <w:gridCol w:w="1418"/>
      <w:gridCol w:w="2139"/>
    </w:tblGrid>
    <w:tr w14:paraId="215C2DE2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562" w:type="dxa"/>
          <w:vMerge w:val="restart"/>
          <w:tcBorders>
            <w:right w:val="single" w:color="auto" w:sz="4" w:space="0"/>
          </w:tcBorders>
          <w:vAlign w:val="center"/>
        </w:tcPr>
        <w:p w14:paraId="4D05792B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379" w:type="dxa"/>
          <w:vMerge w:val="restart"/>
          <w:tcBorders>
            <w:left w:val="single" w:color="auto" w:sz="4" w:space="0"/>
          </w:tcBorders>
          <w:vAlign w:val="center"/>
        </w:tcPr>
        <w:p w14:paraId="6529300A">
          <w:pPr>
            <w:tabs>
              <w:tab w:val="left" w:pos="461"/>
            </w:tabs>
            <w:jc w:val="center"/>
            <w:rPr>
              <w:b/>
              <w:lang w:val="zh-CN"/>
            </w:rPr>
          </w:pPr>
          <w:r>
            <w:rPr>
              <w:rFonts w:hint="eastAsia" w:ascii="宋体" w:hAnsi="宋体" w:cs="宋体"/>
              <w:b/>
              <w:bCs/>
              <w:color w:val="000000"/>
              <w:sz w:val="32"/>
              <w:szCs w:val="32"/>
            </w:rPr>
            <w:t>顾客财产控制程序</w:t>
          </w:r>
        </w:p>
      </w:tc>
      <w:tc>
        <w:tcPr>
          <w:tcW w:w="1418" w:type="dxa"/>
          <w:vAlign w:val="center"/>
        </w:tcPr>
        <w:p w14:paraId="119D7739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:</w:t>
          </w:r>
        </w:p>
      </w:tc>
      <w:tc>
        <w:tcPr>
          <w:tcW w:w="2139" w:type="dxa"/>
          <w:vAlign w:val="center"/>
        </w:tcPr>
        <w:p w14:paraId="35B3ACC4">
          <w:pPr>
            <w:jc w:val="center"/>
            <w:rPr>
              <w:sz w:val="20"/>
            </w:rPr>
          </w:pPr>
          <w:r>
            <w:rPr>
              <w:sz w:val="20"/>
            </w:rPr>
            <w:t>QA-OP-01</w:t>
          </w:r>
          <w:r>
            <w:rPr>
              <w:rFonts w:hint="eastAsia"/>
              <w:sz w:val="20"/>
            </w:rPr>
            <w:t>3</w:t>
          </w:r>
        </w:p>
      </w:tc>
    </w:tr>
    <w:tr w14:paraId="216E98E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556D4720">
          <w:pPr>
            <w:jc w:val="center"/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213E7DB4">
          <w:pPr>
            <w:jc w:val="center"/>
          </w:pPr>
        </w:p>
      </w:tc>
      <w:tc>
        <w:tcPr>
          <w:tcW w:w="1418" w:type="dxa"/>
          <w:vAlign w:val="center"/>
        </w:tcPr>
        <w:p w14:paraId="33FA5604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</w:t>
          </w:r>
          <w:r>
            <w:rPr>
              <w:rFonts w:hint="eastAsia" w:ascii="Times New Roman" w:hAnsi="Times New Roman" w:eastAsia="宋体"/>
              <w:color w:val="auto"/>
              <w:sz w:val="22"/>
              <w:szCs w:val="22"/>
              <w:lang w:eastAsia="zh-CN"/>
            </w:rPr>
            <w:t xml:space="preserve">       </w:t>
          </w: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本</w:t>
          </w:r>
        </w:p>
      </w:tc>
      <w:tc>
        <w:tcPr>
          <w:tcW w:w="2139" w:type="dxa"/>
          <w:vAlign w:val="center"/>
        </w:tcPr>
        <w:p w14:paraId="02C318D4">
          <w:pPr>
            <w:jc w:val="center"/>
            <w:rPr>
              <w:sz w:val="20"/>
            </w:rPr>
          </w:pPr>
          <w:r>
            <w:rPr>
              <w:sz w:val="20"/>
            </w:rPr>
            <w:t>01</w:t>
          </w:r>
        </w:p>
      </w:tc>
    </w:tr>
    <w:tr w14:paraId="6808A1DF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68AE847F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3868A242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18" w:type="dxa"/>
          <w:vAlign w:val="center"/>
        </w:tcPr>
        <w:p w14:paraId="3B5B6D77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39" w:type="dxa"/>
          <w:vAlign w:val="center"/>
        </w:tcPr>
        <w:p w14:paraId="26A226E1">
          <w:pPr>
            <w:jc w:val="center"/>
          </w:pPr>
          <w:r>
            <w:rPr>
              <w:sz w:val="22"/>
              <w:szCs w:val="22"/>
            </w:rPr>
            <w:t>2020年02月01日</w:t>
          </w:r>
        </w:p>
      </w:tc>
    </w:tr>
    <w:tr w14:paraId="2E892C5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562" w:type="dxa"/>
          <w:vMerge w:val="continue"/>
          <w:tcBorders>
            <w:right w:val="single" w:color="auto" w:sz="4" w:space="0"/>
          </w:tcBorders>
          <w:vAlign w:val="center"/>
        </w:tcPr>
        <w:p w14:paraId="37608EE6">
          <w:pPr>
            <w:jc w:val="center"/>
            <w:rPr>
              <w:b/>
            </w:rPr>
          </w:pPr>
        </w:p>
      </w:tc>
      <w:tc>
        <w:tcPr>
          <w:tcW w:w="5379" w:type="dxa"/>
          <w:vMerge w:val="continue"/>
          <w:tcBorders>
            <w:left w:val="single" w:color="auto" w:sz="4" w:space="0"/>
          </w:tcBorders>
          <w:vAlign w:val="center"/>
        </w:tcPr>
        <w:p w14:paraId="4C362E27">
          <w:pPr>
            <w:jc w:val="center"/>
            <w:rPr>
              <w:b/>
            </w:rPr>
          </w:pPr>
        </w:p>
      </w:tc>
      <w:tc>
        <w:tcPr>
          <w:tcW w:w="1418" w:type="dxa"/>
          <w:vAlign w:val="center"/>
        </w:tcPr>
        <w:p w14:paraId="15B21E48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</w:t>
          </w:r>
          <w:r>
            <w:rPr>
              <w:rFonts w:hint="eastAsia" w:ascii="Times New Roman" w:hAnsi="Times New Roman" w:eastAsia="宋体"/>
              <w:color w:val="auto"/>
              <w:sz w:val="22"/>
              <w:szCs w:val="22"/>
              <w:lang w:eastAsia="zh-CN"/>
            </w:rPr>
            <w:t xml:space="preserve">        </w:t>
          </w: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码</w:t>
          </w:r>
        </w:p>
      </w:tc>
      <w:tc>
        <w:tcPr>
          <w:tcW w:w="2139" w:type="dxa"/>
          <w:vAlign w:val="center"/>
        </w:tcPr>
        <w:p w14:paraId="599727B9">
          <w:pPr>
            <w:jc w:val="center"/>
            <w:rPr>
              <w:sz w:val="20"/>
            </w:rPr>
          </w:pPr>
          <w:r>
            <w:rPr>
              <w:sz w:val="22"/>
              <w:szCs w:val="22"/>
            </w:rPr>
            <w:t>第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 \* Arabic  \* MERGEFORMAT </w:instrText>
          </w:r>
          <w:r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 w:val="20"/>
            </w:rPr>
            <w:t>3</w:t>
          </w:r>
          <w:r>
            <w:rPr>
              <w:sz w:val="20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631D5D5F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1101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780"/>
      <w:gridCol w:w="5620"/>
      <w:gridCol w:w="1459"/>
      <w:gridCol w:w="555"/>
      <w:gridCol w:w="1201"/>
      <w:gridCol w:w="401"/>
    </w:tblGrid>
    <w:tr w14:paraId="24A852C5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780" w:type="dxa"/>
          <w:vMerge w:val="restart"/>
          <w:tcBorders>
            <w:right w:val="single" w:color="auto" w:sz="4" w:space="0"/>
          </w:tcBorders>
          <w:vAlign w:val="center"/>
        </w:tcPr>
        <w:p w14:paraId="0E9A2AE6">
          <w:pPr>
            <w:jc w:val="center"/>
          </w:pPr>
        </w:p>
      </w:tc>
      <w:tc>
        <w:tcPr>
          <w:tcW w:w="5620" w:type="dxa"/>
          <w:vMerge w:val="restart"/>
          <w:tcBorders>
            <w:left w:val="single" w:color="auto" w:sz="4" w:space="0"/>
          </w:tcBorders>
          <w:vAlign w:val="center"/>
        </w:tcPr>
        <w:p w14:paraId="43C90555">
          <w:pPr>
            <w:jc w:val="center"/>
            <w:rPr>
              <w:rFonts w:ascii="宋体" w:hAnsi="宋体"/>
            </w:rPr>
          </w:pPr>
          <w:r>
            <w:rPr>
              <w:rFonts w:hint="eastAsia" w:ascii="宋体" w:hAnsi="宋体" w:cs="宋体"/>
              <w:b/>
              <w:bCs/>
              <w:color w:val="000000"/>
              <w:sz w:val="32"/>
              <w:szCs w:val="32"/>
            </w:rPr>
            <w:t>顾客财产控制程序</w:t>
          </w:r>
        </w:p>
      </w:tc>
      <w:tc>
        <w:tcPr>
          <w:tcW w:w="1459" w:type="dxa"/>
          <w:vAlign w:val="center"/>
        </w:tcPr>
        <w:p w14:paraId="771F779A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57" w:type="dxa"/>
          <w:gridSpan w:val="3"/>
          <w:vAlign w:val="center"/>
        </w:tcPr>
        <w:p w14:paraId="0CBD8657">
          <w:pPr>
            <w:jc w:val="center"/>
          </w:pPr>
          <w:r>
            <w:rPr>
              <w:sz w:val="22"/>
              <w:szCs w:val="22"/>
            </w:rPr>
            <w:t>QA-OP-01</w:t>
          </w:r>
          <w:r>
            <w:rPr>
              <w:rFonts w:hint="eastAsia"/>
              <w:sz w:val="22"/>
              <w:szCs w:val="22"/>
            </w:rPr>
            <w:t>3</w:t>
          </w:r>
        </w:p>
      </w:tc>
    </w:tr>
    <w:tr w14:paraId="4C7E0403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780" w:type="dxa"/>
          <w:vMerge w:val="continue"/>
          <w:tcBorders>
            <w:right w:val="single" w:color="auto" w:sz="4" w:space="0"/>
          </w:tcBorders>
          <w:vAlign w:val="center"/>
        </w:tcPr>
        <w:p w14:paraId="39889D2C">
          <w:pPr>
            <w:jc w:val="center"/>
            <w:rPr>
              <w:b/>
            </w:rPr>
          </w:pPr>
        </w:p>
      </w:tc>
      <w:tc>
        <w:tcPr>
          <w:tcW w:w="5620" w:type="dxa"/>
          <w:vMerge w:val="continue"/>
          <w:tcBorders>
            <w:left w:val="single" w:color="auto" w:sz="4" w:space="0"/>
          </w:tcBorders>
          <w:vAlign w:val="center"/>
        </w:tcPr>
        <w:p w14:paraId="0105193E">
          <w:pPr>
            <w:jc w:val="center"/>
            <w:rPr>
              <w:b/>
            </w:rPr>
          </w:pPr>
        </w:p>
      </w:tc>
      <w:tc>
        <w:tcPr>
          <w:tcW w:w="1459" w:type="dxa"/>
          <w:vAlign w:val="center"/>
        </w:tcPr>
        <w:p w14:paraId="12C7A9E9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版本号</w:t>
          </w:r>
        </w:p>
      </w:tc>
      <w:tc>
        <w:tcPr>
          <w:tcW w:w="555" w:type="dxa"/>
          <w:vAlign w:val="center"/>
        </w:tcPr>
        <w:p w14:paraId="6D55E8E6">
          <w:pPr>
            <w:jc w:val="center"/>
          </w:pPr>
          <w:r>
            <w:rPr>
              <w:sz w:val="22"/>
              <w:szCs w:val="22"/>
            </w:rPr>
            <w:t>01</w:t>
          </w:r>
        </w:p>
      </w:tc>
      <w:tc>
        <w:tcPr>
          <w:tcW w:w="1201" w:type="dxa"/>
          <w:vAlign w:val="center"/>
        </w:tcPr>
        <w:p w14:paraId="127713CE">
          <w:pPr>
            <w:jc w:val="center"/>
          </w:pPr>
          <w:r>
            <w:rPr>
              <w:sz w:val="22"/>
              <w:szCs w:val="22"/>
            </w:rPr>
            <w:t>修改次数</w:t>
          </w:r>
        </w:p>
      </w:tc>
      <w:tc>
        <w:tcPr>
          <w:tcW w:w="401" w:type="dxa"/>
          <w:vAlign w:val="center"/>
        </w:tcPr>
        <w:p w14:paraId="0590EFA8">
          <w:pPr>
            <w:jc w:val="center"/>
            <w:rPr>
              <w:rFonts w:ascii="宋体" w:hAnsi="宋体"/>
            </w:rPr>
          </w:pPr>
          <w:r>
            <w:rPr>
              <w:rFonts w:ascii="宋体" w:hAnsi="宋体"/>
              <w:sz w:val="22"/>
              <w:szCs w:val="22"/>
            </w:rPr>
            <w:t>0</w:t>
          </w:r>
        </w:p>
      </w:tc>
    </w:tr>
    <w:tr w14:paraId="7EDF956C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780" w:type="dxa"/>
          <w:tcBorders>
            <w:right w:val="single" w:color="auto" w:sz="4" w:space="0"/>
          </w:tcBorders>
          <w:vAlign w:val="center"/>
        </w:tcPr>
        <w:p w14:paraId="37DA8D76">
          <w:pPr>
            <w:jc w:val="center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tcBorders>
            <w:bottom w:val="single" w:color="auto" w:sz="4" w:space="0"/>
          </w:tcBorders>
          <w:vAlign w:val="center"/>
        </w:tcPr>
        <w:p w14:paraId="1DEABFA7">
          <w:pPr>
            <w:jc w:val="left"/>
          </w:pPr>
        </w:p>
      </w:tc>
      <w:tc>
        <w:tcPr>
          <w:tcW w:w="1459" w:type="dxa"/>
          <w:tcBorders>
            <w:bottom w:val="single" w:color="auto" w:sz="4" w:space="0"/>
          </w:tcBorders>
          <w:vAlign w:val="center"/>
        </w:tcPr>
        <w:p w14:paraId="50687017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57" w:type="dxa"/>
          <w:gridSpan w:val="3"/>
          <w:tcBorders>
            <w:bottom w:val="single" w:color="auto" w:sz="4" w:space="0"/>
          </w:tcBorders>
          <w:vAlign w:val="center"/>
        </w:tcPr>
        <w:p w14:paraId="650A92B0">
          <w:pPr>
            <w:jc w:val="center"/>
          </w:pPr>
          <w:r>
            <w:rPr>
              <w:sz w:val="22"/>
              <w:szCs w:val="22"/>
            </w:rPr>
            <w:t>2020年02月01日</w:t>
          </w:r>
        </w:p>
      </w:tc>
    </w:tr>
    <w:tr w14:paraId="744656D8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780" w:type="dxa"/>
          <w:vAlign w:val="center"/>
        </w:tcPr>
        <w:p w14:paraId="6F78FB64">
          <w:pPr>
            <w:jc w:val="center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vAlign w:val="center"/>
        </w:tcPr>
        <w:p w14:paraId="5E340355">
          <w:pPr>
            <w:jc w:val="left"/>
          </w:pPr>
        </w:p>
      </w:tc>
      <w:tc>
        <w:tcPr>
          <w:tcW w:w="1459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69A57788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57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681391C2">
          <w:pPr>
            <w:jc w:val="center"/>
          </w:pPr>
          <w:r>
            <w:rPr>
              <w:sz w:val="22"/>
              <w:szCs w:val="22"/>
            </w:rPr>
            <w:t>第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 \* Arabic  \* MERGEFORMAT </w:instrText>
          </w:r>
          <w:r>
            <w:rPr>
              <w:sz w:val="22"/>
              <w:szCs w:val="22"/>
            </w:rPr>
            <w:fldChar w:fldCharType="separate"/>
          </w:r>
          <w:r>
            <w:t>1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362754A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780" w:type="dxa"/>
          <w:vAlign w:val="center"/>
        </w:tcPr>
        <w:p w14:paraId="48448B5D">
          <w:pPr>
            <w:jc w:val="center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vAlign w:val="center"/>
        </w:tcPr>
        <w:p w14:paraId="5684E635">
          <w:pPr>
            <w:jc w:val="left"/>
          </w:pPr>
        </w:p>
      </w:tc>
      <w:tc>
        <w:tcPr>
          <w:tcW w:w="1459" w:type="dxa"/>
          <w:tcBorders>
            <w:top w:val="single" w:color="auto" w:sz="4" w:space="0"/>
          </w:tcBorders>
          <w:vAlign w:val="center"/>
        </w:tcPr>
        <w:p w14:paraId="426A37F8">
          <w:pPr>
            <w:jc w:val="center"/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57" w:type="dxa"/>
          <w:gridSpan w:val="3"/>
          <w:tcBorders>
            <w:top w:val="single" w:color="auto" w:sz="4" w:space="0"/>
          </w:tcBorders>
          <w:vAlign w:val="center"/>
        </w:tcPr>
        <w:p w14:paraId="52344396">
          <w:pPr>
            <w:jc w:val="center"/>
          </w:pPr>
          <w:r>
            <w:rPr>
              <w:sz w:val="22"/>
              <w:szCs w:val="22"/>
            </w:rPr>
            <w:t>受控</w:t>
          </w:r>
        </w:p>
      </w:tc>
    </w:tr>
  </w:tbl>
  <w:p w14:paraId="433309F4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C550F"/>
    <w:multiLevelType w:val="multilevel"/>
    <w:tmpl w:val="377C550F"/>
    <w:lvl w:ilvl="0" w:tentative="0">
      <w:start w:val="1"/>
      <w:numFmt w:val="decimal"/>
      <w:lvlText w:val="%1.0"/>
      <w:lvlJc w:val="left"/>
      <w:pPr>
        <w:ind w:left="1789" w:hanging="360"/>
      </w:pPr>
      <w:rPr>
        <w:rFonts w:hint="default" w:ascii="宋体" w:hAnsi="宋体" w:eastAsia="宋体"/>
        <w:b/>
        <w:sz w:val="22"/>
        <w:lang w:val="en-GB"/>
      </w:rPr>
    </w:lvl>
    <w:lvl w:ilvl="1" w:tentative="0">
      <w:start w:val="1"/>
      <w:numFmt w:val="decimal"/>
      <w:lvlText w:val="%1.%2"/>
      <w:lvlJc w:val="left"/>
      <w:pPr>
        <w:ind w:left="2209" w:hanging="360"/>
      </w:pPr>
      <w:rPr>
        <w:rFonts w:hint="default" w:ascii="宋体" w:hAnsi="宋体" w:eastAsia="宋体"/>
        <w:b w:val="0"/>
        <w:sz w:val="22"/>
        <w:szCs w:val="22"/>
      </w:rPr>
    </w:lvl>
    <w:lvl w:ilvl="2" w:tentative="0">
      <w:start w:val="1"/>
      <w:numFmt w:val="decimal"/>
      <w:lvlText w:val="%1.%2.%3"/>
      <w:lvlJc w:val="left"/>
      <w:pPr>
        <w:ind w:left="2564" w:hanging="720"/>
      </w:pPr>
      <w:rPr>
        <w:rFonts w:hint="default" w:ascii="宋体" w:hAnsi="宋体" w:eastAsia="宋体" w:cs="Arial"/>
        <w:b w:val="0"/>
        <w:sz w:val="22"/>
      </w:rPr>
    </w:lvl>
    <w:lvl w:ilvl="3" w:tentative="0">
      <w:start w:val="1"/>
      <w:numFmt w:val="decimal"/>
      <w:lvlText w:val="%1.%2.%3.%4"/>
      <w:lvlJc w:val="left"/>
      <w:pPr>
        <w:ind w:left="3769" w:hanging="1080"/>
      </w:pPr>
      <w:rPr>
        <w:rFonts w:hint="default" w:ascii="宋体" w:hAnsi="宋体" w:eastAsia="宋体" w:cs="Arial"/>
        <w:b w:val="0"/>
      </w:rPr>
    </w:lvl>
    <w:lvl w:ilvl="4" w:tentative="0">
      <w:start w:val="1"/>
      <w:numFmt w:val="lowerLetter"/>
      <w:lvlText w:val="%5)"/>
      <w:lvlJc w:val="left"/>
      <w:pPr>
        <w:ind w:left="4189" w:hanging="1080"/>
      </w:pPr>
      <w:rPr>
        <w:rFonts w:hint="default" w:ascii="宋体" w:hAnsi="宋体" w:eastAsia="宋体" w:cs="Arial"/>
      </w:rPr>
    </w:lvl>
    <w:lvl w:ilvl="5" w:tentative="0">
      <w:start w:val="1"/>
      <w:numFmt w:val="decimal"/>
      <w:lvlText w:val="%1.%2.%3.%4.%5.%6"/>
      <w:lvlJc w:val="left"/>
      <w:pPr>
        <w:ind w:left="4969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389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169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65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5EB8"/>
    <w:rsid w:val="00011509"/>
    <w:rsid w:val="00017AE7"/>
    <w:rsid w:val="00025CCB"/>
    <w:rsid w:val="00025F74"/>
    <w:rsid w:val="00033F9E"/>
    <w:rsid w:val="000345AF"/>
    <w:rsid w:val="00037C71"/>
    <w:rsid w:val="000437F5"/>
    <w:rsid w:val="000508A1"/>
    <w:rsid w:val="00050F26"/>
    <w:rsid w:val="000546B6"/>
    <w:rsid w:val="00054796"/>
    <w:rsid w:val="000566AC"/>
    <w:rsid w:val="000622BC"/>
    <w:rsid w:val="00065099"/>
    <w:rsid w:val="0006596D"/>
    <w:rsid w:val="0007577B"/>
    <w:rsid w:val="000901DF"/>
    <w:rsid w:val="00091022"/>
    <w:rsid w:val="00093A75"/>
    <w:rsid w:val="00094585"/>
    <w:rsid w:val="00097D59"/>
    <w:rsid w:val="000A6AC6"/>
    <w:rsid w:val="000A7ADD"/>
    <w:rsid w:val="000C2C7E"/>
    <w:rsid w:val="000C3E3B"/>
    <w:rsid w:val="000E2496"/>
    <w:rsid w:val="000F5249"/>
    <w:rsid w:val="000F7932"/>
    <w:rsid w:val="000F7A88"/>
    <w:rsid w:val="001077C6"/>
    <w:rsid w:val="001307DF"/>
    <w:rsid w:val="00131552"/>
    <w:rsid w:val="00153CBD"/>
    <w:rsid w:val="00154534"/>
    <w:rsid w:val="00161346"/>
    <w:rsid w:val="0017745F"/>
    <w:rsid w:val="001847E6"/>
    <w:rsid w:val="001849B4"/>
    <w:rsid w:val="00190389"/>
    <w:rsid w:val="001A03E9"/>
    <w:rsid w:val="001A0EFD"/>
    <w:rsid w:val="001B054E"/>
    <w:rsid w:val="001B1456"/>
    <w:rsid w:val="001B1494"/>
    <w:rsid w:val="001C226C"/>
    <w:rsid w:val="001C6D7F"/>
    <w:rsid w:val="001D03FE"/>
    <w:rsid w:val="001D22E3"/>
    <w:rsid w:val="001D75F1"/>
    <w:rsid w:val="001E6B14"/>
    <w:rsid w:val="001F68C6"/>
    <w:rsid w:val="00201B89"/>
    <w:rsid w:val="00205D30"/>
    <w:rsid w:val="00211683"/>
    <w:rsid w:val="00214FC3"/>
    <w:rsid w:val="002200D3"/>
    <w:rsid w:val="00227113"/>
    <w:rsid w:val="00236BAF"/>
    <w:rsid w:val="002403C0"/>
    <w:rsid w:val="00240898"/>
    <w:rsid w:val="00244DDA"/>
    <w:rsid w:val="0025023D"/>
    <w:rsid w:val="0025158C"/>
    <w:rsid w:val="002515CA"/>
    <w:rsid w:val="00251F12"/>
    <w:rsid w:val="00253DE0"/>
    <w:rsid w:val="00255F32"/>
    <w:rsid w:val="00260A6E"/>
    <w:rsid w:val="002653C0"/>
    <w:rsid w:val="00266C76"/>
    <w:rsid w:val="0027440C"/>
    <w:rsid w:val="002755AE"/>
    <w:rsid w:val="00275B02"/>
    <w:rsid w:val="00280AC4"/>
    <w:rsid w:val="00280AC9"/>
    <w:rsid w:val="00284EC9"/>
    <w:rsid w:val="00286F70"/>
    <w:rsid w:val="002875EB"/>
    <w:rsid w:val="0029089B"/>
    <w:rsid w:val="00297513"/>
    <w:rsid w:val="002B7182"/>
    <w:rsid w:val="002C0FC6"/>
    <w:rsid w:val="002E339C"/>
    <w:rsid w:val="002E48E4"/>
    <w:rsid w:val="002F2FC0"/>
    <w:rsid w:val="003018BC"/>
    <w:rsid w:val="00303F87"/>
    <w:rsid w:val="00304F39"/>
    <w:rsid w:val="00313BCC"/>
    <w:rsid w:val="00331C87"/>
    <w:rsid w:val="00332C36"/>
    <w:rsid w:val="00347BD9"/>
    <w:rsid w:val="00350B4B"/>
    <w:rsid w:val="00361C94"/>
    <w:rsid w:val="0036433E"/>
    <w:rsid w:val="00365FCB"/>
    <w:rsid w:val="0038751A"/>
    <w:rsid w:val="003902A2"/>
    <w:rsid w:val="003A4FBD"/>
    <w:rsid w:val="003C287F"/>
    <w:rsid w:val="003C752B"/>
    <w:rsid w:val="003D384C"/>
    <w:rsid w:val="003E5650"/>
    <w:rsid w:val="00412719"/>
    <w:rsid w:val="004144D5"/>
    <w:rsid w:val="00414551"/>
    <w:rsid w:val="00416532"/>
    <w:rsid w:val="004214BE"/>
    <w:rsid w:val="00423F19"/>
    <w:rsid w:val="00431F7A"/>
    <w:rsid w:val="00447ECD"/>
    <w:rsid w:val="00464333"/>
    <w:rsid w:val="004841EE"/>
    <w:rsid w:val="0048621C"/>
    <w:rsid w:val="00495EAB"/>
    <w:rsid w:val="00497C2C"/>
    <w:rsid w:val="004A218D"/>
    <w:rsid w:val="004A34A8"/>
    <w:rsid w:val="004B62DB"/>
    <w:rsid w:val="004C3C1F"/>
    <w:rsid w:val="004C6221"/>
    <w:rsid w:val="004C6D60"/>
    <w:rsid w:val="004C70E4"/>
    <w:rsid w:val="004C748C"/>
    <w:rsid w:val="004D34E0"/>
    <w:rsid w:val="004F228A"/>
    <w:rsid w:val="004F2CD9"/>
    <w:rsid w:val="004F35F6"/>
    <w:rsid w:val="004F44E1"/>
    <w:rsid w:val="004F5BF5"/>
    <w:rsid w:val="00507256"/>
    <w:rsid w:val="005072DD"/>
    <w:rsid w:val="005131F9"/>
    <w:rsid w:val="005172E4"/>
    <w:rsid w:val="00532A6F"/>
    <w:rsid w:val="00534135"/>
    <w:rsid w:val="0053448C"/>
    <w:rsid w:val="00534E67"/>
    <w:rsid w:val="005427AF"/>
    <w:rsid w:val="00554A69"/>
    <w:rsid w:val="00556451"/>
    <w:rsid w:val="00556DF7"/>
    <w:rsid w:val="00560CB9"/>
    <w:rsid w:val="005731B9"/>
    <w:rsid w:val="00576701"/>
    <w:rsid w:val="005802B2"/>
    <w:rsid w:val="00583109"/>
    <w:rsid w:val="00597778"/>
    <w:rsid w:val="005A72EA"/>
    <w:rsid w:val="005B3CC2"/>
    <w:rsid w:val="005B58C7"/>
    <w:rsid w:val="005D19B4"/>
    <w:rsid w:val="005D1DF5"/>
    <w:rsid w:val="005D2BA8"/>
    <w:rsid w:val="005E236B"/>
    <w:rsid w:val="005E4724"/>
    <w:rsid w:val="005F6765"/>
    <w:rsid w:val="005F76E9"/>
    <w:rsid w:val="00600029"/>
    <w:rsid w:val="006004CE"/>
    <w:rsid w:val="006076EA"/>
    <w:rsid w:val="006118D1"/>
    <w:rsid w:val="00611BDE"/>
    <w:rsid w:val="006123F7"/>
    <w:rsid w:val="006136C0"/>
    <w:rsid w:val="0061490E"/>
    <w:rsid w:val="00615CF6"/>
    <w:rsid w:val="00627592"/>
    <w:rsid w:val="006307CE"/>
    <w:rsid w:val="00633DC0"/>
    <w:rsid w:val="006472FF"/>
    <w:rsid w:val="0065667F"/>
    <w:rsid w:val="00660700"/>
    <w:rsid w:val="00661863"/>
    <w:rsid w:val="00663776"/>
    <w:rsid w:val="00664881"/>
    <w:rsid w:val="00666262"/>
    <w:rsid w:val="00666B6F"/>
    <w:rsid w:val="006707BA"/>
    <w:rsid w:val="006709E2"/>
    <w:rsid w:val="00677BB1"/>
    <w:rsid w:val="0068156C"/>
    <w:rsid w:val="006849FC"/>
    <w:rsid w:val="006927F4"/>
    <w:rsid w:val="006A2A6F"/>
    <w:rsid w:val="006A6674"/>
    <w:rsid w:val="006B0E20"/>
    <w:rsid w:val="006E4313"/>
    <w:rsid w:val="00715EA3"/>
    <w:rsid w:val="00744415"/>
    <w:rsid w:val="00753F88"/>
    <w:rsid w:val="007722F0"/>
    <w:rsid w:val="00785BE2"/>
    <w:rsid w:val="00793B92"/>
    <w:rsid w:val="0079736C"/>
    <w:rsid w:val="007A494B"/>
    <w:rsid w:val="007B5C07"/>
    <w:rsid w:val="007B6DE9"/>
    <w:rsid w:val="007C29E7"/>
    <w:rsid w:val="007C3352"/>
    <w:rsid w:val="007D105F"/>
    <w:rsid w:val="007D69F5"/>
    <w:rsid w:val="007D6B32"/>
    <w:rsid w:val="007E1B4C"/>
    <w:rsid w:val="007E2A2C"/>
    <w:rsid w:val="007E608D"/>
    <w:rsid w:val="007F20CC"/>
    <w:rsid w:val="00802148"/>
    <w:rsid w:val="00803259"/>
    <w:rsid w:val="00825130"/>
    <w:rsid w:val="00830875"/>
    <w:rsid w:val="00833520"/>
    <w:rsid w:val="00843310"/>
    <w:rsid w:val="00850CF7"/>
    <w:rsid w:val="00855CF0"/>
    <w:rsid w:val="00862870"/>
    <w:rsid w:val="00862D06"/>
    <w:rsid w:val="008743CB"/>
    <w:rsid w:val="0087722A"/>
    <w:rsid w:val="0088239F"/>
    <w:rsid w:val="00885ADB"/>
    <w:rsid w:val="00895BEE"/>
    <w:rsid w:val="008975EF"/>
    <w:rsid w:val="008A2947"/>
    <w:rsid w:val="008A472F"/>
    <w:rsid w:val="008C19BF"/>
    <w:rsid w:val="008D3BB4"/>
    <w:rsid w:val="008D76CA"/>
    <w:rsid w:val="008E7528"/>
    <w:rsid w:val="008E7FB2"/>
    <w:rsid w:val="009006D5"/>
    <w:rsid w:val="00903BAE"/>
    <w:rsid w:val="009041D8"/>
    <w:rsid w:val="00907223"/>
    <w:rsid w:val="00911A7B"/>
    <w:rsid w:val="00913C1D"/>
    <w:rsid w:val="009432A6"/>
    <w:rsid w:val="00943388"/>
    <w:rsid w:val="009513FC"/>
    <w:rsid w:val="00953F3E"/>
    <w:rsid w:val="00954101"/>
    <w:rsid w:val="00955B42"/>
    <w:rsid w:val="00956605"/>
    <w:rsid w:val="0097035E"/>
    <w:rsid w:val="00973017"/>
    <w:rsid w:val="00984FD4"/>
    <w:rsid w:val="00996157"/>
    <w:rsid w:val="009C4077"/>
    <w:rsid w:val="009D574A"/>
    <w:rsid w:val="009D7C66"/>
    <w:rsid w:val="009E1108"/>
    <w:rsid w:val="009E2C62"/>
    <w:rsid w:val="009E34F2"/>
    <w:rsid w:val="009E4EA2"/>
    <w:rsid w:val="009F13E4"/>
    <w:rsid w:val="009F23A2"/>
    <w:rsid w:val="009F357E"/>
    <w:rsid w:val="00A05E34"/>
    <w:rsid w:val="00A20982"/>
    <w:rsid w:val="00A430E4"/>
    <w:rsid w:val="00A53D80"/>
    <w:rsid w:val="00A73790"/>
    <w:rsid w:val="00A91035"/>
    <w:rsid w:val="00A941EE"/>
    <w:rsid w:val="00AB75DC"/>
    <w:rsid w:val="00AD22E7"/>
    <w:rsid w:val="00AD6DCA"/>
    <w:rsid w:val="00B01911"/>
    <w:rsid w:val="00B06CF1"/>
    <w:rsid w:val="00B07A94"/>
    <w:rsid w:val="00B1191C"/>
    <w:rsid w:val="00B22969"/>
    <w:rsid w:val="00B23254"/>
    <w:rsid w:val="00B263C0"/>
    <w:rsid w:val="00B3536F"/>
    <w:rsid w:val="00B4049A"/>
    <w:rsid w:val="00B42140"/>
    <w:rsid w:val="00B50CC3"/>
    <w:rsid w:val="00B51B85"/>
    <w:rsid w:val="00B553E2"/>
    <w:rsid w:val="00B56E5C"/>
    <w:rsid w:val="00B659D1"/>
    <w:rsid w:val="00B7178C"/>
    <w:rsid w:val="00B77D84"/>
    <w:rsid w:val="00B8253A"/>
    <w:rsid w:val="00B830DC"/>
    <w:rsid w:val="00B91B69"/>
    <w:rsid w:val="00B93197"/>
    <w:rsid w:val="00BA3637"/>
    <w:rsid w:val="00BA4135"/>
    <w:rsid w:val="00BA77CF"/>
    <w:rsid w:val="00BB0A40"/>
    <w:rsid w:val="00BC439F"/>
    <w:rsid w:val="00BD094F"/>
    <w:rsid w:val="00BE78BB"/>
    <w:rsid w:val="00BF1684"/>
    <w:rsid w:val="00BF261B"/>
    <w:rsid w:val="00BF2D59"/>
    <w:rsid w:val="00BF57E1"/>
    <w:rsid w:val="00C023E1"/>
    <w:rsid w:val="00C10857"/>
    <w:rsid w:val="00C30A2C"/>
    <w:rsid w:val="00C43A35"/>
    <w:rsid w:val="00C80ADC"/>
    <w:rsid w:val="00C82903"/>
    <w:rsid w:val="00C8340F"/>
    <w:rsid w:val="00C8464D"/>
    <w:rsid w:val="00C852B8"/>
    <w:rsid w:val="00CB0017"/>
    <w:rsid w:val="00CB7F06"/>
    <w:rsid w:val="00CC1794"/>
    <w:rsid w:val="00CE6FB7"/>
    <w:rsid w:val="00CF1042"/>
    <w:rsid w:val="00CF1FAF"/>
    <w:rsid w:val="00CF2BBF"/>
    <w:rsid w:val="00CF4928"/>
    <w:rsid w:val="00D12A56"/>
    <w:rsid w:val="00D17336"/>
    <w:rsid w:val="00D306CE"/>
    <w:rsid w:val="00D3765F"/>
    <w:rsid w:val="00D426AA"/>
    <w:rsid w:val="00D51B58"/>
    <w:rsid w:val="00D53649"/>
    <w:rsid w:val="00D55B48"/>
    <w:rsid w:val="00D5715A"/>
    <w:rsid w:val="00D6029D"/>
    <w:rsid w:val="00D613A2"/>
    <w:rsid w:val="00D61F9C"/>
    <w:rsid w:val="00D6726B"/>
    <w:rsid w:val="00D67D05"/>
    <w:rsid w:val="00D803C6"/>
    <w:rsid w:val="00DB56FC"/>
    <w:rsid w:val="00DB7F9B"/>
    <w:rsid w:val="00DD1D36"/>
    <w:rsid w:val="00DF0978"/>
    <w:rsid w:val="00DF4776"/>
    <w:rsid w:val="00DF76AC"/>
    <w:rsid w:val="00E005C9"/>
    <w:rsid w:val="00E1250F"/>
    <w:rsid w:val="00E336AC"/>
    <w:rsid w:val="00E34118"/>
    <w:rsid w:val="00E43D41"/>
    <w:rsid w:val="00E47454"/>
    <w:rsid w:val="00E562F9"/>
    <w:rsid w:val="00E57A27"/>
    <w:rsid w:val="00E66073"/>
    <w:rsid w:val="00E740D5"/>
    <w:rsid w:val="00E76CDA"/>
    <w:rsid w:val="00E9693C"/>
    <w:rsid w:val="00EB272E"/>
    <w:rsid w:val="00EB512C"/>
    <w:rsid w:val="00EB6962"/>
    <w:rsid w:val="00EB7F2A"/>
    <w:rsid w:val="00EE353D"/>
    <w:rsid w:val="00EE7D19"/>
    <w:rsid w:val="00EF2779"/>
    <w:rsid w:val="00EF43BF"/>
    <w:rsid w:val="00F0486F"/>
    <w:rsid w:val="00F12707"/>
    <w:rsid w:val="00F129C7"/>
    <w:rsid w:val="00F20F4B"/>
    <w:rsid w:val="00F43E3F"/>
    <w:rsid w:val="00F45155"/>
    <w:rsid w:val="00F51A0A"/>
    <w:rsid w:val="00F51B24"/>
    <w:rsid w:val="00F52AE7"/>
    <w:rsid w:val="00F57173"/>
    <w:rsid w:val="00F727D9"/>
    <w:rsid w:val="00F82AF1"/>
    <w:rsid w:val="00FA4DFA"/>
    <w:rsid w:val="00FA6D5B"/>
    <w:rsid w:val="00FB5F13"/>
    <w:rsid w:val="00FB6D29"/>
    <w:rsid w:val="00FE50FD"/>
    <w:rsid w:val="00FF2453"/>
    <w:rsid w:val="00FF5C4C"/>
    <w:rsid w:val="2C246FD2"/>
    <w:rsid w:val="52F7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after="120"/>
    </w:pPr>
  </w:style>
  <w:style w:type="paragraph" w:styleId="4">
    <w:name w:val="Body Text Indent"/>
    <w:basedOn w:val="1"/>
    <w:link w:val="18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/>
      <w:sz w:val="24"/>
      <w:szCs w:val="20"/>
    </w:rPr>
  </w:style>
  <w:style w:type="paragraph" w:styleId="6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字符"/>
    <w:basedOn w:val="11"/>
    <w:link w:val="8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4">
    <w:name w:val="页脚 字符"/>
    <w:basedOn w:val="11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5">
    <w:name w:val="标题 3 字符"/>
    <w:basedOn w:val="11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6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正文文本缩进 字符"/>
    <w:basedOn w:val="11"/>
    <w:link w:val="4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19">
    <w:name w:val="批注框文本 字符"/>
    <w:basedOn w:val="11"/>
    <w:link w:val="6"/>
    <w:semiHidden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20">
    <w:name w:val="纯文本 字符"/>
    <w:basedOn w:val="11"/>
    <w:link w:val="5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  <w:style w:type="character" w:customStyle="1" w:styleId="21">
    <w:name w:val="正文文本 字符"/>
    <w:basedOn w:val="11"/>
    <w:link w:val="3"/>
    <w:qFormat/>
    <w:uiPriority w:val="0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22">
    <w:name w:val="short_text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9B3B9-B323-4D73-A166-EB1CEB60ED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622</Words>
  <Characters>710</Characters>
  <Lines>5</Lines>
  <Paragraphs>1</Paragraphs>
  <TotalTime>6</TotalTime>
  <ScaleCrop>false</ScaleCrop>
  <LinksUpToDate>false</LinksUpToDate>
  <CharactersWithSpaces>719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2017-09-11T18:15:00Z</dcterms:created>
  <dc:creator>cslau</dc:creator>
  <cp:lastModifiedBy>太极箫客</cp:lastModifiedBy>
  <cp:lastPrinted>2017-09-25T14:03:00Z</cp:lastPrinted>
  <dcterms:modified xsi:type="dcterms:W3CDTF">2025-08-14T06:23:29Z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A4FC961F4E3049FE8C146E6D1D36ED70_12</vt:lpwstr>
  </property>
</Properties>
</file>