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86DB9">
      <w:pPr>
        <w:tabs>
          <w:tab w:val="left" w:pos="709"/>
        </w:tabs>
        <w:adjustRightInd/>
        <w:spacing w:line="276" w:lineRule="auto"/>
        <w:jc w:val="both"/>
        <w:textAlignment w:val="auto"/>
        <w:rPr>
          <w:rFonts w:ascii="宋体" w:hAnsi="宋体" w:eastAsia="宋体" w:cs="Arial"/>
          <w:b/>
          <w:bCs/>
          <w:sz w:val="2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Arial"/>
          <w:b/>
          <w:bCs/>
          <w:sz w:val="22"/>
          <w:lang w:eastAsia="zh-CN"/>
        </w:rPr>
        <w:t>编号：</w:t>
      </w:r>
    </w:p>
    <w:tbl>
      <w:tblPr>
        <w:tblStyle w:val="7"/>
        <w:tblW w:w="15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702"/>
        <w:gridCol w:w="450"/>
        <w:gridCol w:w="1078"/>
        <w:gridCol w:w="1912"/>
        <w:gridCol w:w="1483"/>
        <w:gridCol w:w="748"/>
        <w:gridCol w:w="809"/>
        <w:gridCol w:w="2043"/>
        <w:gridCol w:w="4436"/>
      </w:tblGrid>
      <w:tr w14:paraId="1AF14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640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供应商</w:t>
            </w:r>
            <w:r>
              <w:rPr>
                <w:rFonts w:ascii="宋体" w:hAnsi="宋体" w:eastAsia="宋体" w:cs="Malgun Gothic Semilight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010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原料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包材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□  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耗材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□  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其他□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4B7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文件号</w:t>
            </w:r>
            <w:r>
              <w:rPr>
                <w:rFonts w:ascii="宋体" w:hAnsi="宋体" w:eastAsia="宋体" w:cs="Malgun Gothic Semilight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E47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申请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期</w:t>
            </w:r>
            <w:r>
              <w:rPr>
                <w:rFonts w:ascii="宋体" w:hAnsi="宋体" w:eastAsia="宋体" w:cs="Malgun Gothic Semilight"/>
                <w:color w:val="000000"/>
                <w:sz w:val="22"/>
                <w:szCs w:val="22"/>
              </w:rPr>
              <w:t>：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 xml:space="preserve">              年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日</w:t>
            </w:r>
          </w:p>
        </w:tc>
      </w:tr>
      <w:tr w14:paraId="2BEC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8E26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序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711A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编码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399E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C78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8698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生产批号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D4BA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DD19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708C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</w:rPr>
              <w:t>返工</w:t>
            </w: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报废原因</w:t>
            </w:r>
          </w:p>
        </w:tc>
        <w:tc>
          <w:tcPr>
            <w:tcW w:w="4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2C3E">
            <w:pPr>
              <w:widowControl/>
              <w:adjustRightInd/>
              <w:jc w:val="center"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备注</w:t>
            </w:r>
          </w:p>
        </w:tc>
      </w:tr>
      <w:tr w14:paraId="348D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063C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CAC30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8856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4136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FFA61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0E7AB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0A800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3B10B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672E00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160D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155CE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E163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EC905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B671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97F52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521E8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2443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6D7C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15BB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49F2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272A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BD13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35021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1773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9B40D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79E9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DEA5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3D51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48C37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13C9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2507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604BC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28DC0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7D2BC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B740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04BE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AC14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3DA1A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FABC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3E16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BD70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269B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ABC6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011D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F061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B3DBA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1880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332C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4EBCE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746CC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BEC74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6ADA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9735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67A0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AEBCF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3997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90506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7C09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D0B00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611C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DA06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40FC2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6C0B7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93F3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9182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3386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DDBC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8B8CC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EAD7D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0C4A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8A43F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59180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E61BE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6EE3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0FC07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8F8A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7D27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678C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176DF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4303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18410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004F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9114E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27CBB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449B0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23161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EC65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45C61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9136E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4B3D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5E7D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8A355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D8CFA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5704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DD083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4AD5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8FB73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23AB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156B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> </w:t>
            </w:r>
          </w:p>
        </w:tc>
      </w:tr>
      <w:tr w14:paraId="42C6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E105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0984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7C06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2C9A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59454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799E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C06E7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4AD5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0122E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</w:tr>
      <w:tr w14:paraId="7CFA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DAA64B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2F466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2CB41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70589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D8F76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3E653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5319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F5F9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FDFE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</w:tr>
      <w:tr w14:paraId="5D56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49E1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E3E1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F4860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0641C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07E8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0650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8B85F2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8142E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27B4C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</w:tr>
      <w:tr w14:paraId="34CA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A396D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EF26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5092A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9664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232B5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997C8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49CE94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03B79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6B50B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</w:tr>
      <w:tr w14:paraId="4A0F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7248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89DF39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744D13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25871E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8FA060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FF93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EA6CF1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BF7CD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81C96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</w:p>
        </w:tc>
      </w:tr>
      <w:tr w14:paraId="3B82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AB9EF">
            <w:pPr>
              <w:widowControl/>
              <w:adjustRightInd/>
              <w:textAlignment w:val="auto"/>
              <w:rPr>
                <w:rFonts w:ascii="宋体" w:hAnsi="宋体" w:eastAsia="宋体" w:cs="Calibri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制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  <w:lang w:eastAsia="zh-CN"/>
              </w:rPr>
              <w:t>/日期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：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eastAsia="宋体" w:cs="Calibri"/>
                <w:color w:val="000000"/>
                <w:sz w:val="22"/>
                <w:szCs w:val="22"/>
                <w:lang w:eastAsia="zh-CN"/>
              </w:rPr>
              <w:t xml:space="preserve">                                                 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eastAsia="宋体" w:cs="Calibri"/>
                <w:color w:val="000000"/>
                <w:sz w:val="22"/>
                <w:szCs w:val="22"/>
                <w:lang w:eastAsia="zh-CN"/>
              </w:rPr>
              <w:t xml:space="preserve">               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  <w:lang w:eastAsia="zh-CN"/>
              </w:rPr>
              <w:t>审核/日期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：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eastAsia="宋体" w:cs="Calibri"/>
                <w:color w:val="000000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ascii="宋体" w:hAnsi="宋体" w:eastAsia="宋体" w:cs="Calibri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eastAsia="宋体" w:cs="Microsoft JhengHei"/>
                <w:color w:val="000000"/>
                <w:sz w:val="22"/>
                <w:szCs w:val="22"/>
                <w:lang w:eastAsia="zh-CN"/>
              </w:rPr>
              <w:t>批准/日期</w:t>
            </w:r>
            <w:r>
              <w:rPr>
                <w:rFonts w:ascii="宋体" w:hAnsi="宋体" w:eastAsia="宋体" w:cs="Microsoft JhengHei"/>
                <w:color w:val="000000"/>
                <w:sz w:val="22"/>
                <w:szCs w:val="22"/>
              </w:rPr>
              <w:t>：</w:t>
            </w:r>
          </w:p>
        </w:tc>
      </w:tr>
    </w:tbl>
    <w:p w14:paraId="2CCF6E5C">
      <w:pPr>
        <w:rPr>
          <w:rFonts w:ascii="宋体" w:hAnsi="宋体" w:eastAsia="宋体" w:cs="Tahoma"/>
          <w:sz w:val="18"/>
          <w:szCs w:val="22"/>
          <w:lang w:eastAsia="zh-CN"/>
        </w:rPr>
      </w:pPr>
    </w:p>
    <w:p w14:paraId="2E2A2081">
      <w:pPr>
        <w:tabs>
          <w:tab w:val="left" w:pos="709"/>
        </w:tabs>
        <w:adjustRightInd/>
        <w:spacing w:line="276" w:lineRule="auto"/>
        <w:jc w:val="both"/>
        <w:textAlignment w:val="auto"/>
        <w:rPr>
          <w:rFonts w:hint="eastAsia" w:eastAsia="宋体"/>
          <w:lang w:eastAsia="zh-CN"/>
        </w:rPr>
      </w:pPr>
    </w:p>
    <w:p w14:paraId="4039FDD5">
      <w:pPr>
        <w:pStyle w:val="2"/>
        <w:jc w:val="center"/>
        <w:rPr>
          <w:rFonts w:hint="eastAsia"/>
          <w:lang w:eastAsia="zh-CN"/>
        </w:rPr>
      </w:pPr>
    </w:p>
    <w:p w14:paraId="7EB05ECE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first"/>
      <w:footerReference r:id="rId5" w:type="first"/>
      <w:footerReference r:id="rId4" w:type="default"/>
      <w:pgSz w:w="16838" w:h="11906" w:orient="landscape"/>
      <w:pgMar w:top="1440" w:right="851" w:bottom="1440" w:left="851" w:header="426" w:footer="590" w:gutter="0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text" w:horzAnchor="page" w:tblpX="1429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3094A9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76FC4596">
          <w:pPr>
            <w:tabs>
              <w:tab w:val="left" w:pos="709"/>
            </w:tabs>
            <w:jc w:val="both"/>
            <w:textAlignment w:val="auto"/>
            <w:rPr>
              <w:rFonts w:ascii="Cambria" w:hAnsi="Cambria"/>
              <w:sz w:val="20"/>
            </w:rPr>
          </w:pPr>
          <w:r>
            <w:rPr>
              <w:rFonts w:hint="eastAsia" w:ascii="Arial" w:hAnsi="Arial" w:cs="Arial"/>
              <w:sz w:val="16"/>
              <w:szCs w:val="18"/>
            </w:rPr>
            <w:t>本文件为重庆凯耀医疗器械有限公司</w:t>
          </w:r>
          <w:r>
            <w:rPr>
              <w:rFonts w:ascii="Arial" w:hAnsi="Arial" w:cs="Arial"/>
              <w:sz w:val="16"/>
              <w:szCs w:val="18"/>
            </w:rPr>
            <w:t>(</w:t>
          </w:r>
          <w:r>
            <w:rPr>
              <w:rFonts w:hint="eastAsia" w:ascii="Arial" w:hAnsi="Arial" w:cs="Arial"/>
              <w:sz w:val="16"/>
              <w:szCs w:val="18"/>
            </w:rPr>
            <w:t>本公司</w:t>
          </w:r>
          <w:r>
            <w:rPr>
              <w:rFonts w:ascii="Arial" w:hAnsi="Arial" w:cs="Arial"/>
              <w:sz w:val="16"/>
              <w:szCs w:val="18"/>
            </w:rPr>
            <w:t>)</w:t>
          </w:r>
          <w:r>
            <w:rPr>
              <w:rFonts w:hint="eastAsia" w:ascii="Arial" w:hAnsi="Arial" w:cs="Arial"/>
              <w:sz w:val="16"/>
              <w:szCs w:val="18"/>
            </w:rPr>
            <w:t>之财产。任何人未经本公司批准</w:t>
          </w:r>
          <w:r>
            <w:rPr>
              <w:rFonts w:ascii="Arial" w:hAnsi="Arial" w:cs="Arial"/>
              <w:sz w:val="16"/>
              <w:szCs w:val="18"/>
            </w:rPr>
            <w:t xml:space="preserve">, </w:t>
          </w:r>
          <w:r>
            <w:rPr>
              <w:rFonts w:hint="eastAsia" w:ascii="Arial" w:hAnsi="Arial" w:cs="Arial"/>
              <w:sz w:val="16"/>
              <w:szCs w:val="18"/>
            </w:rPr>
            <w:t>不得以任何方式复制或向第三者传阅本文件或泄漏本文件之内容。</w:t>
          </w:r>
        </w:p>
      </w:tc>
    </w:tr>
  </w:tbl>
  <w:p w14:paraId="6D62C684">
    <w:pPr>
      <w:tabs>
        <w:tab w:val="left" w:pos="709"/>
      </w:tabs>
      <w:jc w:val="both"/>
      <w:textAlignment w:val="auto"/>
      <w:rPr>
        <w:rFonts w:ascii="Arial" w:hAnsi="Arial" w:cs="Arial"/>
        <w:sz w:val="18"/>
        <w:szCs w:val="18"/>
        <w:lang w:eastAsia="zh-H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C752">
    <w:pPr>
      <w:pStyle w:val="5"/>
    </w:pPr>
  </w:p>
  <w:p w14:paraId="3A4B9F7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5281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9557"/>
      <w:gridCol w:w="1559"/>
      <w:gridCol w:w="1824"/>
    </w:tblGrid>
    <w:tr w14:paraId="35F2C80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6" w:hRule="atLeast"/>
        <w:jc w:val="center"/>
      </w:trPr>
      <w:tc>
        <w:tcPr>
          <w:tcW w:w="2341" w:type="dxa"/>
          <w:vMerge w:val="restart"/>
          <w:vAlign w:val="center"/>
        </w:tcPr>
        <w:p w14:paraId="0B1ADD67">
          <w:pPr>
            <w:jc w:val="center"/>
            <w:rPr>
              <w:rFonts w:hint="eastAsia" w:ascii="宋体" w:hAnsi="宋体" w:eastAsia="宋体" w:cs="Arial"/>
              <w:b/>
              <w:lang w:val="zh-CN"/>
            </w:rPr>
          </w:pPr>
        </w:p>
      </w:tc>
      <w:tc>
        <w:tcPr>
          <w:tcW w:w="9557" w:type="dxa"/>
          <w:vMerge w:val="restart"/>
          <w:vAlign w:val="center"/>
        </w:tcPr>
        <w:p w14:paraId="153AE54C">
          <w:pPr>
            <w:jc w:val="center"/>
            <w:rPr>
              <w:rFonts w:ascii="宋体" w:hAnsi="宋体" w:eastAsia="宋体" w:cs="PMingLiU"/>
              <w:b/>
              <w:sz w:val="40"/>
              <w:szCs w:val="40"/>
              <w:lang w:eastAsia="zh-CN"/>
            </w:rPr>
          </w:pPr>
          <w:r>
            <w:rPr>
              <w:rFonts w:hint="eastAsia" w:ascii="宋体" w:hAnsi="宋体" w:cs="PMingLiU" w:eastAsiaTheme="minorEastAsia"/>
              <w:b/>
              <w:sz w:val="40"/>
              <w:szCs w:val="40"/>
              <w:lang w:eastAsia="zh-CN"/>
            </w:rPr>
            <w:t>产品返工/报废单</w:t>
          </w:r>
        </w:p>
      </w:tc>
      <w:tc>
        <w:tcPr>
          <w:tcW w:w="1559" w:type="dxa"/>
          <w:vAlign w:val="center"/>
        </w:tcPr>
        <w:p w14:paraId="14BCD292">
          <w:pPr>
            <w:pStyle w:val="2"/>
            <w:jc w:val="center"/>
            <w:rPr>
              <w:rFonts w:ascii="宋体" w:hAnsi="宋体" w:eastAsia="宋体"/>
              <w:color w:val="auto"/>
              <w:sz w:val="20"/>
              <w:szCs w:val="20"/>
            </w:rPr>
          </w:pPr>
          <w:r>
            <w:rPr>
              <w:rFonts w:hint="eastAsia" w:ascii="宋体" w:hAnsi="宋体" w:eastAsia="宋体" w:cs="Arial"/>
              <w:color w:val="auto"/>
              <w:lang w:eastAsia="zh-CN"/>
            </w:rPr>
            <w:t>文件编号</w:t>
          </w:r>
          <w:r>
            <w:rPr>
              <w:rFonts w:hint="eastAsia" w:ascii="宋体" w:hAnsi="宋体" w:eastAsia="宋体"/>
              <w:color w:val="auto"/>
              <w:sz w:val="20"/>
              <w:szCs w:val="20"/>
            </w:rPr>
            <w:t>:</w:t>
          </w:r>
        </w:p>
      </w:tc>
      <w:tc>
        <w:tcPr>
          <w:tcW w:w="1824" w:type="dxa"/>
          <w:vAlign w:val="center"/>
        </w:tcPr>
        <w:p w14:paraId="14F3E42F">
          <w:pPr>
            <w:jc w:val="center"/>
            <w:rPr>
              <w:rFonts w:ascii="Arial" w:hAnsi="Arial" w:eastAsia="宋体" w:cs="Arial"/>
              <w:sz w:val="20"/>
              <w:lang w:eastAsia="zh-CN"/>
            </w:rPr>
          </w:pPr>
          <w:r>
            <w:rPr>
              <w:rFonts w:hint="eastAsia" w:ascii="Arial" w:hAnsi="Arial" w:eastAsia="宋体" w:cs="Arial"/>
              <w:sz w:val="20"/>
              <w:lang w:eastAsia="zh-CN"/>
            </w:rPr>
            <w:t>PD-FM-0</w:t>
          </w:r>
          <w:r>
            <w:rPr>
              <w:rFonts w:ascii="Arial" w:hAnsi="Arial" w:eastAsia="宋体" w:cs="Arial"/>
              <w:sz w:val="20"/>
              <w:lang w:eastAsia="zh-CN"/>
            </w:rPr>
            <w:t>08</w:t>
          </w:r>
        </w:p>
      </w:tc>
    </w:tr>
    <w:tr w14:paraId="2DD1A21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9" w:hRule="atLeast"/>
        <w:jc w:val="center"/>
      </w:trPr>
      <w:tc>
        <w:tcPr>
          <w:tcW w:w="2341" w:type="dxa"/>
          <w:vMerge w:val="continue"/>
          <w:tcBorders>
            <w:bottom w:val="single" w:color="auto" w:sz="4" w:space="0"/>
          </w:tcBorders>
          <w:vAlign w:val="center"/>
        </w:tcPr>
        <w:p w14:paraId="44E1C9AE">
          <w:pPr>
            <w:pStyle w:val="2"/>
            <w:jc w:val="center"/>
            <w:rPr>
              <w:rFonts w:ascii="宋体" w:hAnsi="宋体" w:eastAsia="宋体" w:cs="PMingLiU"/>
              <w:b/>
              <w:color w:val="auto"/>
              <w:sz w:val="40"/>
              <w:szCs w:val="40"/>
            </w:rPr>
          </w:pPr>
        </w:p>
      </w:tc>
      <w:tc>
        <w:tcPr>
          <w:tcW w:w="9557" w:type="dxa"/>
          <w:vMerge w:val="continue"/>
          <w:tcBorders>
            <w:bottom w:val="single" w:color="auto" w:sz="4" w:space="0"/>
          </w:tcBorders>
          <w:vAlign w:val="center"/>
        </w:tcPr>
        <w:p w14:paraId="2419D337">
          <w:pPr>
            <w:pStyle w:val="2"/>
            <w:jc w:val="center"/>
            <w:rPr>
              <w:rFonts w:ascii="宋体" w:hAnsi="宋体" w:eastAsia="宋体" w:cs="PMingLiU"/>
              <w:b/>
              <w:color w:val="auto"/>
              <w:sz w:val="40"/>
              <w:szCs w:val="40"/>
            </w:rPr>
          </w:pPr>
        </w:p>
      </w:tc>
      <w:tc>
        <w:tcPr>
          <w:tcW w:w="1559" w:type="dxa"/>
          <w:vAlign w:val="center"/>
        </w:tcPr>
        <w:p w14:paraId="052BD337">
          <w:pPr>
            <w:pStyle w:val="2"/>
            <w:jc w:val="center"/>
            <w:rPr>
              <w:rFonts w:ascii="宋体" w:hAnsi="宋体" w:eastAsia="宋体"/>
              <w:color w:val="auto"/>
              <w:sz w:val="20"/>
              <w:szCs w:val="20"/>
            </w:rPr>
          </w:pPr>
          <w:r>
            <w:rPr>
              <w:rFonts w:hint="eastAsia" w:ascii="宋体" w:hAnsi="宋体" w:eastAsia="宋体" w:cs="Arial"/>
              <w:color w:val="auto"/>
              <w:sz w:val="20"/>
              <w:szCs w:val="20"/>
            </w:rPr>
            <w:t>版本号</w:t>
          </w:r>
        </w:p>
      </w:tc>
      <w:tc>
        <w:tcPr>
          <w:tcW w:w="1824" w:type="dxa"/>
          <w:vAlign w:val="center"/>
        </w:tcPr>
        <w:p w14:paraId="792D8D43">
          <w:pPr>
            <w:jc w:val="center"/>
            <w:rPr>
              <w:rFonts w:ascii="Arial" w:hAnsi="Arial" w:eastAsia="宋体" w:cs="Arial"/>
              <w:sz w:val="20"/>
              <w:lang w:eastAsia="zh-CN"/>
            </w:rPr>
          </w:pPr>
          <w:r>
            <w:rPr>
              <w:rFonts w:ascii="Arial" w:hAnsi="Arial" w:cs="Arial"/>
              <w:sz w:val="20"/>
            </w:rPr>
            <w:t>01</w:t>
          </w:r>
        </w:p>
      </w:tc>
    </w:tr>
  </w:tbl>
  <w:p w14:paraId="742291B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07F6"/>
    <w:multiLevelType w:val="multilevel"/>
    <w:tmpl w:val="1FC907F6"/>
    <w:lvl w:ilvl="0" w:tentative="0">
      <w:start w:val="4"/>
      <w:numFmt w:val="decimal"/>
      <w:pStyle w:val="3"/>
      <w:lvlText w:val="%1."/>
      <w:lvlJc w:val="left"/>
      <w:pPr>
        <w:ind w:left="84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ind w:left="1200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2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64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">
    <w:nsid w:val="54DD79DA"/>
    <w:multiLevelType w:val="multilevel"/>
    <w:tmpl w:val="54DD79DA"/>
    <w:lvl w:ilvl="0" w:tentative="0">
      <w:start w:val="1"/>
      <w:numFmt w:val="lowerLetter"/>
      <w:pStyle w:val="10"/>
      <w:lvlText w:val="(%1)"/>
      <w:lvlJc w:val="left"/>
      <w:pPr>
        <w:tabs>
          <w:tab w:val="left" w:pos="1247"/>
        </w:tabs>
        <w:ind w:left="1247" w:hanging="396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50D3"/>
    <w:rsid w:val="00000814"/>
    <w:rsid w:val="0001055E"/>
    <w:rsid w:val="000154E5"/>
    <w:rsid w:val="0002504E"/>
    <w:rsid w:val="000311BF"/>
    <w:rsid w:val="0003631B"/>
    <w:rsid w:val="00036A7A"/>
    <w:rsid w:val="000838B6"/>
    <w:rsid w:val="00084382"/>
    <w:rsid w:val="000A22AB"/>
    <w:rsid w:val="000A335B"/>
    <w:rsid w:val="000A4D42"/>
    <w:rsid w:val="000B2A4B"/>
    <w:rsid w:val="000F663C"/>
    <w:rsid w:val="00111BAC"/>
    <w:rsid w:val="00115AB9"/>
    <w:rsid w:val="00166893"/>
    <w:rsid w:val="001904C3"/>
    <w:rsid w:val="001951A1"/>
    <w:rsid w:val="001C07F8"/>
    <w:rsid w:val="002017AC"/>
    <w:rsid w:val="00217022"/>
    <w:rsid w:val="002406ED"/>
    <w:rsid w:val="002515CA"/>
    <w:rsid w:val="00270D57"/>
    <w:rsid w:val="00271B85"/>
    <w:rsid w:val="00272D3D"/>
    <w:rsid w:val="00293026"/>
    <w:rsid w:val="002A4229"/>
    <w:rsid w:val="002A5DA7"/>
    <w:rsid w:val="002A6227"/>
    <w:rsid w:val="002D2447"/>
    <w:rsid w:val="003050D3"/>
    <w:rsid w:val="0030528E"/>
    <w:rsid w:val="00310F27"/>
    <w:rsid w:val="00332AEA"/>
    <w:rsid w:val="00335699"/>
    <w:rsid w:val="003414D8"/>
    <w:rsid w:val="0035284B"/>
    <w:rsid w:val="00365512"/>
    <w:rsid w:val="003A2606"/>
    <w:rsid w:val="003A7CBB"/>
    <w:rsid w:val="003B2904"/>
    <w:rsid w:val="003C28B6"/>
    <w:rsid w:val="003D2EB9"/>
    <w:rsid w:val="003E6E00"/>
    <w:rsid w:val="00401381"/>
    <w:rsid w:val="00411EBA"/>
    <w:rsid w:val="00446DD1"/>
    <w:rsid w:val="004555ED"/>
    <w:rsid w:val="004855B3"/>
    <w:rsid w:val="00485996"/>
    <w:rsid w:val="00493E1F"/>
    <w:rsid w:val="004A3352"/>
    <w:rsid w:val="004B2C9A"/>
    <w:rsid w:val="004F6703"/>
    <w:rsid w:val="0050119E"/>
    <w:rsid w:val="0051146A"/>
    <w:rsid w:val="00514447"/>
    <w:rsid w:val="00554DF9"/>
    <w:rsid w:val="005609F4"/>
    <w:rsid w:val="005832AC"/>
    <w:rsid w:val="005C11C8"/>
    <w:rsid w:val="005C47D2"/>
    <w:rsid w:val="005D00CB"/>
    <w:rsid w:val="005D1985"/>
    <w:rsid w:val="005D4F5F"/>
    <w:rsid w:val="005D51A9"/>
    <w:rsid w:val="005E17AC"/>
    <w:rsid w:val="005F0BED"/>
    <w:rsid w:val="005F1C23"/>
    <w:rsid w:val="00604248"/>
    <w:rsid w:val="0061008C"/>
    <w:rsid w:val="0061548C"/>
    <w:rsid w:val="00643982"/>
    <w:rsid w:val="00651CA6"/>
    <w:rsid w:val="00665DB9"/>
    <w:rsid w:val="0068237D"/>
    <w:rsid w:val="006A6F79"/>
    <w:rsid w:val="006A7612"/>
    <w:rsid w:val="006C6AE4"/>
    <w:rsid w:val="006F1E15"/>
    <w:rsid w:val="00700E8A"/>
    <w:rsid w:val="00744081"/>
    <w:rsid w:val="00744BE7"/>
    <w:rsid w:val="00746747"/>
    <w:rsid w:val="007533F4"/>
    <w:rsid w:val="00771436"/>
    <w:rsid w:val="0077261C"/>
    <w:rsid w:val="00776396"/>
    <w:rsid w:val="007773BF"/>
    <w:rsid w:val="007940D8"/>
    <w:rsid w:val="007A3DE6"/>
    <w:rsid w:val="007A493F"/>
    <w:rsid w:val="007F1A9B"/>
    <w:rsid w:val="007F1B0C"/>
    <w:rsid w:val="00807F73"/>
    <w:rsid w:val="00821637"/>
    <w:rsid w:val="00823969"/>
    <w:rsid w:val="00843DFE"/>
    <w:rsid w:val="00887534"/>
    <w:rsid w:val="00895D28"/>
    <w:rsid w:val="008A1742"/>
    <w:rsid w:val="008B5B8F"/>
    <w:rsid w:val="008C6686"/>
    <w:rsid w:val="008D2427"/>
    <w:rsid w:val="008D4E3C"/>
    <w:rsid w:val="008F2F64"/>
    <w:rsid w:val="009319C8"/>
    <w:rsid w:val="009666A6"/>
    <w:rsid w:val="00970AB5"/>
    <w:rsid w:val="00976089"/>
    <w:rsid w:val="0097788D"/>
    <w:rsid w:val="00986C5D"/>
    <w:rsid w:val="009871F7"/>
    <w:rsid w:val="009B2AF1"/>
    <w:rsid w:val="009D5A68"/>
    <w:rsid w:val="009E0B1B"/>
    <w:rsid w:val="009F3D86"/>
    <w:rsid w:val="00A13DDD"/>
    <w:rsid w:val="00A20C83"/>
    <w:rsid w:val="00A43A0A"/>
    <w:rsid w:val="00A55630"/>
    <w:rsid w:val="00A869B4"/>
    <w:rsid w:val="00A94A41"/>
    <w:rsid w:val="00A962C9"/>
    <w:rsid w:val="00A9756B"/>
    <w:rsid w:val="00AA3F46"/>
    <w:rsid w:val="00AB5DFB"/>
    <w:rsid w:val="00AC3F6E"/>
    <w:rsid w:val="00AE775A"/>
    <w:rsid w:val="00AF03B0"/>
    <w:rsid w:val="00B01F19"/>
    <w:rsid w:val="00B1090F"/>
    <w:rsid w:val="00B138BC"/>
    <w:rsid w:val="00B21556"/>
    <w:rsid w:val="00B23145"/>
    <w:rsid w:val="00B23842"/>
    <w:rsid w:val="00B612CB"/>
    <w:rsid w:val="00B74F60"/>
    <w:rsid w:val="00B82DED"/>
    <w:rsid w:val="00B914B8"/>
    <w:rsid w:val="00BA1F4A"/>
    <w:rsid w:val="00BB4396"/>
    <w:rsid w:val="00BD05FE"/>
    <w:rsid w:val="00BD5F44"/>
    <w:rsid w:val="00BD68E8"/>
    <w:rsid w:val="00BD7BF4"/>
    <w:rsid w:val="00C10AE2"/>
    <w:rsid w:val="00C1721E"/>
    <w:rsid w:val="00C23271"/>
    <w:rsid w:val="00C4560B"/>
    <w:rsid w:val="00C53A93"/>
    <w:rsid w:val="00C631D8"/>
    <w:rsid w:val="00C93369"/>
    <w:rsid w:val="00C94485"/>
    <w:rsid w:val="00CB2742"/>
    <w:rsid w:val="00CC22D8"/>
    <w:rsid w:val="00CC5012"/>
    <w:rsid w:val="00CE018F"/>
    <w:rsid w:val="00D26BCD"/>
    <w:rsid w:val="00D35FD9"/>
    <w:rsid w:val="00D37272"/>
    <w:rsid w:val="00D40421"/>
    <w:rsid w:val="00D40C7B"/>
    <w:rsid w:val="00D45D8C"/>
    <w:rsid w:val="00D57479"/>
    <w:rsid w:val="00D75306"/>
    <w:rsid w:val="00D760E2"/>
    <w:rsid w:val="00D76D9C"/>
    <w:rsid w:val="00D76FBF"/>
    <w:rsid w:val="00D82B97"/>
    <w:rsid w:val="00DA476E"/>
    <w:rsid w:val="00DA7B45"/>
    <w:rsid w:val="00DC6BF0"/>
    <w:rsid w:val="00DD4155"/>
    <w:rsid w:val="00DE038A"/>
    <w:rsid w:val="00E006F7"/>
    <w:rsid w:val="00E01710"/>
    <w:rsid w:val="00E12CE3"/>
    <w:rsid w:val="00E37689"/>
    <w:rsid w:val="00E53A1A"/>
    <w:rsid w:val="00E82BCE"/>
    <w:rsid w:val="00EA69E1"/>
    <w:rsid w:val="00EA79D7"/>
    <w:rsid w:val="00EB37A9"/>
    <w:rsid w:val="00EF268E"/>
    <w:rsid w:val="00F10357"/>
    <w:rsid w:val="00F15A03"/>
    <w:rsid w:val="00F21AB4"/>
    <w:rsid w:val="00F32823"/>
    <w:rsid w:val="00F3414B"/>
    <w:rsid w:val="00F7249B"/>
    <w:rsid w:val="00F8027F"/>
    <w:rsid w:val="00FC43DB"/>
    <w:rsid w:val="00FD641B"/>
    <w:rsid w:val="00FD748F"/>
    <w:rsid w:val="00FD7E5E"/>
    <w:rsid w:val="00FE2157"/>
    <w:rsid w:val="49063690"/>
    <w:rsid w:val="718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PMingLiU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numPr>
        <w:ilvl w:val="0"/>
        <w:numId w:val="1"/>
      </w:numPr>
      <w:snapToGrid w:val="0"/>
      <w:spacing w:before="240" w:line="320" w:lineRule="atLeast"/>
      <w:jc w:val="both"/>
      <w:outlineLvl w:val="0"/>
    </w:pPr>
    <w:rPr>
      <w:b/>
      <w:sz w:val="28"/>
      <w:lang w:val="en-GB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863" w:themeColor="accent1" w:themeShade="7F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6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9">
    <w:name w:val="标题 1 字符"/>
    <w:basedOn w:val="8"/>
    <w:link w:val="3"/>
    <w:qFormat/>
    <w:uiPriority w:val="0"/>
    <w:rPr>
      <w:rFonts w:ascii="Times New Roman" w:hAnsi="Times New Roman" w:cs="Times New Roman"/>
      <w:b/>
      <w:sz w:val="28"/>
      <w:szCs w:val="20"/>
      <w:lang w:val="en-GB" w:eastAsia="zh-TW"/>
    </w:rPr>
  </w:style>
  <w:style w:type="paragraph" w:customStyle="1" w:styleId="10">
    <w:name w:val="Level 1 - bullet"/>
    <w:basedOn w:val="1"/>
    <w:qFormat/>
    <w:uiPriority w:val="0"/>
    <w:pPr>
      <w:numPr>
        <w:ilvl w:val="0"/>
        <w:numId w:val="2"/>
      </w:numPr>
      <w:snapToGrid w:val="0"/>
      <w:spacing w:before="120" w:line="280" w:lineRule="atLeast"/>
    </w:pPr>
    <w:rPr>
      <w:sz w:val="22"/>
      <w:lang w:val="en-GB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13">
    <w:name w:val="标题 3 字符"/>
    <w:basedOn w:val="8"/>
    <w:link w:val="2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  <w:lang w:eastAsia="zh-TW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Lucida Grande" w:hAnsi="Lucida Grande" w:cs="Lucida Grande"/>
      <w:sz w:val="18"/>
      <w:szCs w:val="18"/>
      <w:lang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A7E9-FE0C-4C85-9A01-96B6F4323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3</Lines>
  <Paragraphs>1</Paragraphs>
  <TotalTime>1</TotalTime>
  <ScaleCrop>false</ScaleCrop>
  <LinksUpToDate>false</LinksUpToDate>
  <CharactersWithSpaces>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2020-02-18T07:11:00Z</dcterms:created>
  <dc:creator>cslau</dc:creator>
  <cp:lastModifiedBy>太极箫客</cp:lastModifiedBy>
  <dcterms:modified xsi:type="dcterms:W3CDTF">2025-08-14T06:22:08Z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67C9F9AF70534CE18ADF0C6507407A4A_12</vt:lpwstr>
  </property>
</Properties>
</file>