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23"/>
        <w:gridCol w:w="1315"/>
        <w:gridCol w:w="966"/>
        <w:gridCol w:w="25"/>
        <w:gridCol w:w="4878"/>
        <w:gridCol w:w="1372"/>
        <w:gridCol w:w="1343"/>
      </w:tblGrid>
      <w:tr w14:paraId="3F31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0" w:hRule="atLeast"/>
        </w:trPr>
        <w:tc>
          <w:tcPr>
            <w:tcW w:w="296" w:type="pct"/>
            <w:tcBorders>
              <w:top w:val="single" w:color="auto" w:sz="4" w:space="0"/>
              <w:left w:val="single" w:color="auto" w:sz="4" w:space="0"/>
              <w:right w:val="single" w:color="auto" w:sz="4" w:space="0"/>
            </w:tcBorders>
            <w:tcMar>
              <w:left w:w="57" w:type="dxa"/>
              <w:right w:w="57" w:type="dxa"/>
            </w:tcMar>
          </w:tcPr>
          <w:p w14:paraId="2E55028E">
            <w:pPr>
              <w:overflowPunct w:val="0"/>
              <w:spacing w:line="360" w:lineRule="exact"/>
              <w:jc w:val="center"/>
              <w:rPr>
                <w:szCs w:val="20"/>
              </w:rPr>
            </w:pPr>
            <w:bookmarkStart w:id="0" w:name="_GoBack"/>
            <w:bookmarkEnd w:id="0"/>
            <w:r>
              <w:rPr>
                <w:rFonts w:hint="eastAsia"/>
                <w:szCs w:val="20"/>
              </w:rPr>
              <w:t>序</w:t>
            </w:r>
          </w:p>
          <w:p w14:paraId="75AD0E8F">
            <w:pPr>
              <w:overflowPunct w:val="0"/>
              <w:spacing w:line="360" w:lineRule="exact"/>
              <w:jc w:val="center"/>
              <w:rPr>
                <w:szCs w:val="20"/>
              </w:rPr>
            </w:pPr>
            <w:r>
              <w:rPr>
                <w:rFonts w:hint="eastAsia"/>
                <w:szCs w:val="20"/>
              </w:rPr>
              <w:t>号</w:t>
            </w:r>
          </w:p>
        </w:tc>
        <w:tc>
          <w:tcPr>
            <w:tcW w:w="625" w:type="pct"/>
            <w:tcBorders>
              <w:top w:val="single" w:color="auto" w:sz="4" w:space="0"/>
              <w:left w:val="single" w:color="auto" w:sz="4" w:space="0"/>
              <w:right w:val="nil"/>
            </w:tcBorders>
            <w:tcMar>
              <w:left w:w="57" w:type="dxa"/>
              <w:right w:w="57" w:type="dxa"/>
            </w:tcMar>
            <w:vAlign w:val="center"/>
          </w:tcPr>
          <w:p w14:paraId="5CE4F89D">
            <w:pPr>
              <w:overflowPunct w:val="0"/>
              <w:spacing w:line="360" w:lineRule="exact"/>
              <w:jc w:val="center"/>
              <w:rPr>
                <w:szCs w:val="20"/>
              </w:rPr>
            </w:pPr>
            <w:r>
              <w:rPr>
                <w:rFonts w:hint="eastAsia"/>
                <w:szCs w:val="20"/>
              </w:rPr>
              <w:t>检验项目</w:t>
            </w:r>
          </w:p>
        </w:tc>
        <w:tc>
          <w:tcPr>
            <w:tcW w:w="471" w:type="pct"/>
            <w:gridSpan w:val="2"/>
            <w:tcBorders>
              <w:top w:val="single" w:color="auto" w:sz="4" w:space="0"/>
              <w:left w:val="single" w:color="auto" w:sz="4" w:space="0"/>
              <w:right w:val="single" w:color="auto" w:sz="4" w:space="0"/>
            </w:tcBorders>
            <w:tcMar>
              <w:left w:w="57" w:type="dxa"/>
              <w:right w:w="57" w:type="dxa"/>
            </w:tcMar>
            <w:vAlign w:val="center"/>
          </w:tcPr>
          <w:p w14:paraId="7F63155D">
            <w:pPr>
              <w:overflowPunct w:val="0"/>
              <w:spacing w:line="360" w:lineRule="exact"/>
              <w:ind w:left="-57" w:leftChars="-27"/>
              <w:jc w:val="center"/>
              <w:rPr>
                <w:szCs w:val="20"/>
              </w:rPr>
            </w:pPr>
            <w:r>
              <w:rPr>
                <w:rFonts w:hint="eastAsia"/>
                <w:szCs w:val="20"/>
              </w:rPr>
              <w:t>标准条款</w:t>
            </w:r>
          </w:p>
        </w:tc>
        <w:tc>
          <w:tcPr>
            <w:tcW w:w="2317" w:type="pct"/>
            <w:tcBorders>
              <w:top w:val="single" w:color="auto" w:sz="4" w:space="0"/>
              <w:left w:val="nil"/>
              <w:right w:val="single" w:color="auto" w:sz="4" w:space="0"/>
            </w:tcBorders>
            <w:tcMar>
              <w:left w:w="57" w:type="dxa"/>
              <w:right w:w="57" w:type="dxa"/>
            </w:tcMar>
            <w:vAlign w:val="center"/>
          </w:tcPr>
          <w:p w14:paraId="71854DA1">
            <w:pPr>
              <w:overflowPunct w:val="0"/>
              <w:spacing w:line="360" w:lineRule="exact"/>
              <w:jc w:val="center"/>
              <w:rPr>
                <w:szCs w:val="20"/>
              </w:rPr>
            </w:pPr>
            <w:r>
              <w:rPr>
                <w:szCs w:val="20"/>
              </w:rPr>
              <w:t>GB 9706.2</w:t>
            </w:r>
            <w:r>
              <w:rPr>
                <w:rFonts w:hint="eastAsia"/>
                <w:szCs w:val="20"/>
              </w:rPr>
              <w:t>08</w:t>
            </w:r>
            <w:r>
              <w:rPr>
                <w:szCs w:val="20"/>
              </w:rPr>
              <w:t>-2021 标 准 要 求</w:t>
            </w:r>
          </w:p>
        </w:tc>
        <w:tc>
          <w:tcPr>
            <w:tcW w:w="652" w:type="pct"/>
            <w:tcBorders>
              <w:top w:val="single" w:color="auto" w:sz="4" w:space="0"/>
              <w:left w:val="nil"/>
              <w:right w:val="single" w:color="auto" w:sz="4" w:space="0"/>
            </w:tcBorders>
            <w:tcMar>
              <w:left w:w="57" w:type="dxa"/>
              <w:right w:w="57" w:type="dxa"/>
            </w:tcMar>
            <w:vAlign w:val="center"/>
          </w:tcPr>
          <w:p w14:paraId="09A811D2">
            <w:pPr>
              <w:overflowPunct w:val="0"/>
              <w:spacing w:line="360" w:lineRule="exact"/>
              <w:jc w:val="center"/>
              <w:rPr>
                <w:szCs w:val="20"/>
              </w:rPr>
            </w:pPr>
            <w:r>
              <w:rPr>
                <w:rFonts w:hint="eastAsia"/>
                <w:szCs w:val="20"/>
              </w:rPr>
              <w:t>检验结果</w:t>
            </w:r>
          </w:p>
        </w:tc>
        <w:tc>
          <w:tcPr>
            <w:tcW w:w="639" w:type="pct"/>
            <w:tcBorders>
              <w:top w:val="single" w:color="auto" w:sz="4" w:space="0"/>
              <w:left w:val="nil"/>
              <w:right w:val="single" w:color="auto" w:sz="4" w:space="0"/>
            </w:tcBorders>
            <w:vAlign w:val="center"/>
          </w:tcPr>
          <w:p w14:paraId="4A228B7C">
            <w:pPr>
              <w:overflowPunct w:val="0"/>
              <w:spacing w:line="360" w:lineRule="exact"/>
              <w:jc w:val="center"/>
              <w:rPr>
                <w:szCs w:val="20"/>
              </w:rPr>
            </w:pPr>
            <w:r>
              <w:rPr>
                <w:rFonts w:hint="eastAsia"/>
                <w:szCs w:val="20"/>
              </w:rPr>
              <w:t>单项结论</w:t>
            </w:r>
          </w:p>
        </w:tc>
      </w:tr>
      <w:tr w14:paraId="6B89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7"/>
            <w:tcBorders>
              <w:left w:val="single" w:color="auto" w:sz="4" w:space="0"/>
              <w:right w:val="single" w:color="auto" w:sz="4" w:space="0"/>
            </w:tcBorders>
            <w:tcMar>
              <w:left w:w="57" w:type="dxa"/>
              <w:right w:w="57" w:type="dxa"/>
            </w:tcMar>
          </w:tcPr>
          <w:p w14:paraId="24484AD5">
            <w:pPr>
              <w:overflowPunct w:val="0"/>
              <w:spacing w:line="360" w:lineRule="exact"/>
              <w:jc w:val="left"/>
              <w:rPr>
                <w:szCs w:val="20"/>
              </w:rPr>
            </w:pPr>
            <w:r>
              <w:rPr>
                <w:rFonts w:hint="eastAsia"/>
                <w:szCs w:val="20"/>
              </w:rPr>
              <w:t>通用要求（201.4）</w:t>
            </w:r>
          </w:p>
        </w:tc>
      </w:tr>
      <w:tr w14:paraId="557A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96" w:type="pct"/>
            <w:tcBorders>
              <w:left w:val="single" w:color="auto" w:sz="4" w:space="0"/>
              <w:right w:val="single" w:color="auto" w:sz="4" w:space="0"/>
            </w:tcBorders>
            <w:tcMar>
              <w:left w:w="57" w:type="dxa"/>
              <w:right w:w="57" w:type="dxa"/>
            </w:tcMar>
            <w:vAlign w:val="center"/>
          </w:tcPr>
          <w:p w14:paraId="3E2E34F2">
            <w:pPr>
              <w:overflowPunct w:val="0"/>
              <w:spacing w:line="360" w:lineRule="exact"/>
              <w:jc w:val="center"/>
              <w:rPr>
                <w:szCs w:val="20"/>
              </w:rPr>
            </w:pPr>
            <w:r>
              <w:rPr>
                <w:rFonts w:hint="eastAsia"/>
                <w:szCs w:val="20"/>
              </w:rPr>
              <w:t>1</w:t>
            </w:r>
          </w:p>
        </w:tc>
        <w:tc>
          <w:tcPr>
            <w:tcW w:w="625" w:type="pct"/>
            <w:tcBorders>
              <w:left w:val="single" w:color="auto" w:sz="4" w:space="0"/>
            </w:tcBorders>
            <w:tcMar>
              <w:left w:w="57" w:type="dxa"/>
              <w:right w:w="57" w:type="dxa"/>
            </w:tcMar>
            <w:vAlign w:val="center"/>
          </w:tcPr>
          <w:p w14:paraId="2B74664C">
            <w:pPr>
              <w:overflowPunct w:val="0"/>
              <w:spacing w:line="360" w:lineRule="exact"/>
              <w:jc w:val="left"/>
              <w:rPr>
                <w:szCs w:val="20"/>
              </w:rPr>
            </w:pPr>
            <w:r>
              <w:rPr>
                <w:rFonts w:hint="eastAsia"/>
                <w:szCs w:val="20"/>
              </w:rPr>
              <w:t>电气量值的约定含义</w:t>
            </w:r>
          </w:p>
        </w:tc>
        <w:tc>
          <w:tcPr>
            <w:tcW w:w="459" w:type="pct"/>
            <w:tcMar>
              <w:left w:w="57" w:type="dxa"/>
              <w:right w:w="57" w:type="dxa"/>
            </w:tcMar>
            <w:vAlign w:val="center"/>
          </w:tcPr>
          <w:p w14:paraId="7600620B">
            <w:pPr>
              <w:overflowPunct w:val="0"/>
              <w:spacing w:line="360" w:lineRule="exact"/>
              <w:jc w:val="left"/>
              <w:rPr>
                <w:szCs w:val="20"/>
              </w:rPr>
            </w:pPr>
            <w:r>
              <w:rPr>
                <w:rFonts w:hint="eastAsia"/>
                <w:szCs w:val="20"/>
              </w:rPr>
              <w:t>201.4.101</w:t>
            </w:r>
          </w:p>
        </w:tc>
        <w:tc>
          <w:tcPr>
            <w:tcW w:w="2330" w:type="pct"/>
            <w:gridSpan w:val="2"/>
            <w:tcMar>
              <w:left w:w="57" w:type="dxa"/>
              <w:right w:w="57" w:type="dxa"/>
            </w:tcMar>
          </w:tcPr>
          <w:p w14:paraId="2A36096E">
            <w:pPr>
              <w:overflowPunct w:val="0"/>
              <w:spacing w:line="360" w:lineRule="exact"/>
              <w:jc w:val="left"/>
              <w:rPr>
                <w:szCs w:val="20"/>
              </w:rPr>
            </w:pPr>
            <w:r>
              <w:rPr>
                <w:rFonts w:hint="eastAsia"/>
                <w:szCs w:val="20"/>
              </w:rPr>
              <w:t>在本部分中,除另有说明外,X射线管电压指峰值电压。</w:t>
            </w:r>
          </w:p>
        </w:tc>
        <w:tc>
          <w:tcPr>
            <w:tcW w:w="652" w:type="pct"/>
            <w:tcBorders>
              <w:right w:val="single" w:color="auto" w:sz="4" w:space="0"/>
            </w:tcBorders>
            <w:tcMar>
              <w:left w:w="57" w:type="dxa"/>
              <w:right w:w="57" w:type="dxa"/>
            </w:tcMar>
            <w:vAlign w:val="center"/>
          </w:tcPr>
          <w:p w14:paraId="4C5D3B72">
            <w:pPr>
              <w:overflowPunct w:val="0"/>
              <w:spacing w:line="320" w:lineRule="exact"/>
              <w:rPr>
                <w:szCs w:val="20"/>
              </w:rPr>
            </w:pPr>
          </w:p>
        </w:tc>
        <w:tc>
          <w:tcPr>
            <w:tcW w:w="639" w:type="pct"/>
            <w:tcBorders>
              <w:left w:val="single" w:color="auto" w:sz="4" w:space="0"/>
              <w:right w:val="single" w:color="auto" w:sz="4" w:space="0"/>
            </w:tcBorders>
            <w:tcMar>
              <w:left w:w="57" w:type="dxa"/>
              <w:right w:w="57" w:type="dxa"/>
            </w:tcMar>
            <w:vAlign w:val="center"/>
          </w:tcPr>
          <w:p w14:paraId="4868D7CC">
            <w:pPr>
              <w:overflowPunct w:val="0"/>
              <w:spacing w:line="320" w:lineRule="exact"/>
              <w:ind w:left="-122" w:leftChars="-58"/>
              <w:jc w:val="center"/>
              <w:rPr>
                <w:szCs w:val="20"/>
              </w:rPr>
            </w:pPr>
          </w:p>
        </w:tc>
      </w:tr>
      <w:tr w14:paraId="6EE5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7"/>
            <w:tcBorders>
              <w:left w:val="single" w:color="auto" w:sz="4" w:space="0"/>
              <w:right w:val="single" w:color="auto" w:sz="4" w:space="0"/>
            </w:tcBorders>
            <w:tcMar>
              <w:left w:w="57" w:type="dxa"/>
              <w:right w:w="57" w:type="dxa"/>
            </w:tcMar>
          </w:tcPr>
          <w:p w14:paraId="06445687">
            <w:pPr>
              <w:overflowPunct w:val="0"/>
              <w:spacing w:line="360" w:lineRule="exact"/>
              <w:jc w:val="left"/>
              <w:rPr>
                <w:szCs w:val="20"/>
              </w:rPr>
            </w:pPr>
            <w:r>
              <w:rPr>
                <w:rFonts w:hint="eastAsia"/>
                <w:szCs w:val="20"/>
              </w:rPr>
              <w:t>ME设备试验通用要求（201.5）</w:t>
            </w:r>
          </w:p>
        </w:tc>
      </w:tr>
      <w:tr w14:paraId="571F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96" w:type="pct"/>
            <w:tcBorders>
              <w:left w:val="single" w:color="auto" w:sz="4" w:space="0"/>
              <w:right w:val="single" w:color="auto" w:sz="4" w:space="0"/>
            </w:tcBorders>
            <w:tcMar>
              <w:left w:w="57" w:type="dxa"/>
              <w:right w:w="57" w:type="dxa"/>
            </w:tcMar>
            <w:vAlign w:val="center"/>
          </w:tcPr>
          <w:p w14:paraId="1EBDB5BC">
            <w:pPr>
              <w:overflowPunct w:val="0"/>
              <w:spacing w:line="360" w:lineRule="exact"/>
              <w:jc w:val="center"/>
              <w:rPr>
                <w:szCs w:val="20"/>
              </w:rPr>
            </w:pPr>
            <w:r>
              <w:rPr>
                <w:rFonts w:hint="eastAsia"/>
                <w:szCs w:val="20"/>
              </w:rPr>
              <w:t>2</w:t>
            </w:r>
          </w:p>
        </w:tc>
        <w:tc>
          <w:tcPr>
            <w:tcW w:w="625" w:type="pct"/>
            <w:tcBorders>
              <w:left w:val="single" w:color="auto" w:sz="4" w:space="0"/>
            </w:tcBorders>
            <w:tcMar>
              <w:left w:w="57" w:type="dxa"/>
              <w:right w:w="57" w:type="dxa"/>
            </w:tcMar>
            <w:vAlign w:val="center"/>
          </w:tcPr>
          <w:p w14:paraId="2ECC3A75">
            <w:pPr>
              <w:overflowPunct w:val="0"/>
              <w:spacing w:line="360" w:lineRule="exact"/>
              <w:jc w:val="left"/>
              <w:rPr>
                <w:szCs w:val="20"/>
              </w:rPr>
            </w:pPr>
            <w:r>
              <w:rPr>
                <w:rFonts w:hint="eastAsia"/>
                <w:szCs w:val="20"/>
              </w:rPr>
              <w:t>其他条件</w:t>
            </w:r>
          </w:p>
        </w:tc>
        <w:tc>
          <w:tcPr>
            <w:tcW w:w="459" w:type="pct"/>
            <w:tcMar>
              <w:left w:w="57" w:type="dxa"/>
              <w:right w:w="57" w:type="dxa"/>
            </w:tcMar>
            <w:vAlign w:val="center"/>
          </w:tcPr>
          <w:p w14:paraId="6B384DDD">
            <w:pPr>
              <w:overflowPunct w:val="0"/>
              <w:spacing w:line="360" w:lineRule="exact"/>
              <w:jc w:val="left"/>
              <w:rPr>
                <w:szCs w:val="20"/>
              </w:rPr>
            </w:pPr>
            <w:r>
              <w:rPr>
                <w:rFonts w:hint="eastAsia"/>
                <w:szCs w:val="20"/>
              </w:rPr>
              <w:t>201.5.4</w:t>
            </w:r>
          </w:p>
        </w:tc>
        <w:tc>
          <w:tcPr>
            <w:tcW w:w="2330" w:type="pct"/>
            <w:gridSpan w:val="2"/>
            <w:tcMar>
              <w:left w:w="57" w:type="dxa"/>
              <w:right w:w="57" w:type="dxa"/>
            </w:tcMar>
          </w:tcPr>
          <w:p w14:paraId="32BC53FE">
            <w:pPr>
              <w:overflowPunct w:val="0"/>
              <w:spacing w:line="360" w:lineRule="exact"/>
              <w:jc w:val="left"/>
              <w:rPr>
                <w:szCs w:val="20"/>
              </w:rPr>
            </w:pPr>
            <w:r>
              <w:rPr>
                <w:rFonts w:hint="eastAsia"/>
                <w:szCs w:val="20"/>
              </w:rPr>
              <w:t>增补列项:</w:t>
            </w:r>
          </w:p>
          <w:p w14:paraId="5615497E">
            <w:pPr>
              <w:overflowPunct w:val="0"/>
              <w:spacing w:line="360" w:lineRule="exact"/>
              <w:jc w:val="left"/>
              <w:rPr>
                <w:szCs w:val="20"/>
              </w:rPr>
            </w:pPr>
            <w:r>
              <w:rPr>
                <w:rFonts w:hint="eastAsia"/>
                <w:szCs w:val="20"/>
              </w:rPr>
              <w:t>aa) 应在随附文件中包含下列信息:</w:t>
            </w:r>
          </w:p>
          <w:p w14:paraId="4B401977">
            <w:pPr>
              <w:overflowPunct w:val="0"/>
              <w:spacing w:line="360" w:lineRule="exact"/>
              <w:jc w:val="left"/>
              <w:rPr>
                <w:szCs w:val="20"/>
              </w:rPr>
            </w:pPr>
            <w:r>
              <w:rPr>
                <w:rFonts w:hint="eastAsia"/>
                <w:szCs w:val="20"/>
              </w:rPr>
              <w:t>1) 型式试验(结果):A 级;</w:t>
            </w:r>
          </w:p>
          <w:p w14:paraId="7CA9B822">
            <w:pPr>
              <w:overflowPunct w:val="0"/>
              <w:spacing w:line="360" w:lineRule="exact"/>
              <w:jc w:val="left"/>
              <w:rPr>
                <w:szCs w:val="20"/>
              </w:rPr>
            </w:pPr>
            <w:r>
              <w:rPr>
                <w:rFonts w:hint="eastAsia"/>
                <w:szCs w:val="20"/>
              </w:rPr>
              <w:t>2) 型式试验的细节和结果:B级和C级;</w:t>
            </w:r>
          </w:p>
          <w:p w14:paraId="7E57D228">
            <w:pPr>
              <w:overflowPunct w:val="0"/>
              <w:spacing w:line="360" w:lineRule="exact"/>
              <w:jc w:val="left"/>
              <w:rPr>
                <w:szCs w:val="20"/>
              </w:rPr>
            </w:pPr>
            <w:r>
              <w:rPr>
                <w:rFonts w:hint="eastAsia"/>
                <w:szCs w:val="20"/>
              </w:rPr>
              <w:t>3) C级现场试验的规定程序和试验条件;</w:t>
            </w:r>
          </w:p>
          <w:p w14:paraId="673AC05B">
            <w:pPr>
              <w:overflowPunct w:val="0"/>
              <w:spacing w:line="360" w:lineRule="exact"/>
              <w:jc w:val="left"/>
              <w:rPr>
                <w:szCs w:val="20"/>
              </w:rPr>
            </w:pPr>
            <w:r>
              <w:rPr>
                <w:rFonts w:hint="eastAsia"/>
                <w:szCs w:val="20"/>
              </w:rPr>
              <w:t>4) 如何产生规定故障的说明,或者,如果不可行,说明如何产生与实际信号源的信号接近的试验信号,并且在声明中确定该试验信号是模拟特定故障条件下产生的信号。</w:t>
            </w:r>
          </w:p>
          <w:p w14:paraId="5C1399CA">
            <w:pPr>
              <w:overflowPunct w:val="0"/>
              <w:spacing w:line="360" w:lineRule="exact"/>
              <w:jc w:val="left"/>
              <w:rPr>
                <w:szCs w:val="20"/>
              </w:rPr>
            </w:pPr>
            <w:r>
              <w:rPr>
                <w:rFonts w:hint="eastAsia"/>
                <w:szCs w:val="20"/>
              </w:rPr>
              <w:t>5) 现场试验完成后,说明ME设备如何重新设置为正常使用状态,并且如何验证该条件。</w:t>
            </w:r>
          </w:p>
        </w:tc>
        <w:tc>
          <w:tcPr>
            <w:tcW w:w="652" w:type="pct"/>
            <w:tcBorders>
              <w:right w:val="single" w:color="auto" w:sz="4" w:space="0"/>
            </w:tcBorders>
            <w:tcMar>
              <w:left w:w="57" w:type="dxa"/>
              <w:right w:w="57" w:type="dxa"/>
            </w:tcMar>
            <w:vAlign w:val="center"/>
          </w:tcPr>
          <w:p w14:paraId="6A68C5AC">
            <w:pPr>
              <w:overflowPunct w:val="0"/>
              <w:spacing w:line="320" w:lineRule="exact"/>
              <w:rPr>
                <w:szCs w:val="20"/>
              </w:rPr>
            </w:pPr>
          </w:p>
        </w:tc>
        <w:tc>
          <w:tcPr>
            <w:tcW w:w="639" w:type="pct"/>
            <w:tcBorders>
              <w:left w:val="single" w:color="auto" w:sz="4" w:space="0"/>
              <w:right w:val="single" w:color="auto" w:sz="4" w:space="0"/>
            </w:tcBorders>
            <w:tcMar>
              <w:left w:w="57" w:type="dxa"/>
              <w:right w:w="57" w:type="dxa"/>
            </w:tcMar>
            <w:vAlign w:val="center"/>
          </w:tcPr>
          <w:p w14:paraId="778B0EEA">
            <w:pPr>
              <w:overflowPunct w:val="0"/>
              <w:spacing w:line="320" w:lineRule="exact"/>
              <w:ind w:left="-122" w:leftChars="-58"/>
              <w:jc w:val="center"/>
              <w:rPr>
                <w:szCs w:val="20"/>
              </w:rPr>
            </w:pPr>
          </w:p>
        </w:tc>
      </w:tr>
      <w:tr w14:paraId="7104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7"/>
            <w:tcBorders>
              <w:left w:val="single" w:color="auto" w:sz="4" w:space="0"/>
              <w:right w:val="single" w:color="auto" w:sz="4" w:space="0"/>
            </w:tcBorders>
            <w:tcMar>
              <w:left w:w="57" w:type="dxa"/>
              <w:right w:w="57" w:type="dxa"/>
            </w:tcMar>
          </w:tcPr>
          <w:p w14:paraId="123CE5E5">
            <w:pPr>
              <w:overflowPunct w:val="0"/>
              <w:spacing w:line="360" w:lineRule="exact"/>
              <w:jc w:val="left"/>
              <w:rPr>
                <w:szCs w:val="20"/>
              </w:rPr>
            </w:pPr>
            <w:r>
              <w:rPr>
                <w:rFonts w:hint="eastAsia"/>
                <w:szCs w:val="20"/>
              </w:rPr>
              <w:t>ME设备和ME系统分类（201.6）</w:t>
            </w:r>
          </w:p>
        </w:tc>
      </w:tr>
      <w:tr w14:paraId="24B6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96" w:type="pct"/>
            <w:tcBorders>
              <w:left w:val="single" w:color="auto" w:sz="4" w:space="0"/>
              <w:right w:val="single" w:color="auto" w:sz="4" w:space="0"/>
            </w:tcBorders>
            <w:tcMar>
              <w:left w:w="57" w:type="dxa"/>
              <w:right w:w="57" w:type="dxa"/>
            </w:tcMar>
            <w:vAlign w:val="center"/>
          </w:tcPr>
          <w:p w14:paraId="358795F0">
            <w:pPr>
              <w:overflowPunct w:val="0"/>
              <w:spacing w:line="360" w:lineRule="exact"/>
              <w:jc w:val="center"/>
              <w:rPr>
                <w:szCs w:val="20"/>
              </w:rPr>
            </w:pPr>
            <w:r>
              <w:rPr>
                <w:rFonts w:hint="eastAsia"/>
                <w:szCs w:val="20"/>
              </w:rPr>
              <w:t>3</w:t>
            </w:r>
          </w:p>
        </w:tc>
        <w:tc>
          <w:tcPr>
            <w:tcW w:w="625" w:type="pct"/>
            <w:tcBorders>
              <w:left w:val="single" w:color="auto" w:sz="4" w:space="0"/>
            </w:tcBorders>
            <w:tcMar>
              <w:left w:w="57" w:type="dxa"/>
              <w:right w:w="57" w:type="dxa"/>
            </w:tcMar>
            <w:vAlign w:val="center"/>
          </w:tcPr>
          <w:p w14:paraId="19758B6E">
            <w:pPr>
              <w:overflowPunct w:val="0"/>
              <w:spacing w:line="360" w:lineRule="exact"/>
              <w:jc w:val="left"/>
              <w:rPr>
                <w:szCs w:val="20"/>
              </w:rPr>
            </w:pPr>
            <w:r>
              <w:rPr>
                <w:rFonts w:hint="eastAsia"/>
                <w:szCs w:val="20"/>
              </w:rPr>
              <w:t>ME设备和ME系统分类</w:t>
            </w:r>
          </w:p>
        </w:tc>
        <w:tc>
          <w:tcPr>
            <w:tcW w:w="459" w:type="pct"/>
            <w:tcMar>
              <w:left w:w="57" w:type="dxa"/>
              <w:right w:w="57" w:type="dxa"/>
            </w:tcMar>
            <w:vAlign w:val="center"/>
          </w:tcPr>
          <w:p w14:paraId="42C5845A">
            <w:pPr>
              <w:overflowPunct w:val="0"/>
              <w:spacing w:line="360" w:lineRule="exact"/>
              <w:jc w:val="left"/>
              <w:rPr>
                <w:szCs w:val="20"/>
              </w:rPr>
            </w:pPr>
            <w:r>
              <w:rPr>
                <w:rFonts w:hint="eastAsia"/>
                <w:szCs w:val="20"/>
              </w:rPr>
              <w:t>201.6</w:t>
            </w:r>
          </w:p>
        </w:tc>
        <w:tc>
          <w:tcPr>
            <w:tcW w:w="2330" w:type="pct"/>
            <w:gridSpan w:val="2"/>
            <w:tcMar>
              <w:left w:w="57" w:type="dxa"/>
              <w:right w:w="57" w:type="dxa"/>
            </w:tcMar>
          </w:tcPr>
          <w:p w14:paraId="1DA1D7BB">
            <w:pPr>
              <w:overflowPunct w:val="0"/>
              <w:spacing w:line="360" w:lineRule="exact"/>
              <w:jc w:val="left"/>
              <w:rPr>
                <w:szCs w:val="20"/>
              </w:rPr>
            </w:pPr>
            <w:r>
              <w:rPr>
                <w:rFonts w:hint="eastAsia"/>
                <w:szCs w:val="20"/>
              </w:rPr>
              <w:t>通用标准的第6章适用。</w:t>
            </w:r>
          </w:p>
        </w:tc>
        <w:tc>
          <w:tcPr>
            <w:tcW w:w="652" w:type="pct"/>
            <w:tcBorders>
              <w:right w:val="single" w:color="auto" w:sz="4" w:space="0"/>
            </w:tcBorders>
            <w:tcMar>
              <w:left w:w="57" w:type="dxa"/>
              <w:right w:w="57" w:type="dxa"/>
            </w:tcMar>
            <w:vAlign w:val="center"/>
          </w:tcPr>
          <w:p w14:paraId="7223A6B8">
            <w:pPr>
              <w:overflowPunct w:val="0"/>
              <w:spacing w:line="320" w:lineRule="exact"/>
              <w:rPr>
                <w:szCs w:val="20"/>
              </w:rPr>
            </w:pPr>
          </w:p>
        </w:tc>
        <w:tc>
          <w:tcPr>
            <w:tcW w:w="639" w:type="pct"/>
            <w:tcBorders>
              <w:left w:val="single" w:color="auto" w:sz="4" w:space="0"/>
              <w:right w:val="single" w:color="auto" w:sz="4" w:space="0"/>
            </w:tcBorders>
            <w:tcMar>
              <w:left w:w="57" w:type="dxa"/>
              <w:right w:w="57" w:type="dxa"/>
            </w:tcMar>
            <w:vAlign w:val="center"/>
          </w:tcPr>
          <w:p w14:paraId="42DDAA05">
            <w:pPr>
              <w:overflowPunct w:val="0"/>
              <w:spacing w:line="320" w:lineRule="exact"/>
              <w:ind w:left="-122" w:leftChars="-58"/>
              <w:jc w:val="center"/>
              <w:rPr>
                <w:szCs w:val="20"/>
              </w:rPr>
            </w:pPr>
          </w:p>
        </w:tc>
      </w:tr>
      <w:tr w14:paraId="3B7B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7"/>
            <w:tcBorders>
              <w:left w:val="single" w:color="auto" w:sz="4" w:space="0"/>
              <w:right w:val="single" w:color="auto" w:sz="4" w:space="0"/>
            </w:tcBorders>
            <w:tcMar>
              <w:left w:w="57" w:type="dxa"/>
              <w:right w:w="57" w:type="dxa"/>
            </w:tcMar>
          </w:tcPr>
          <w:p w14:paraId="0F0BE9C9">
            <w:pPr>
              <w:overflowPunct w:val="0"/>
              <w:spacing w:line="360" w:lineRule="exact"/>
              <w:jc w:val="left"/>
              <w:rPr>
                <w:szCs w:val="20"/>
              </w:rPr>
            </w:pPr>
            <w:r>
              <w:rPr>
                <w:rFonts w:hint="eastAsia"/>
                <w:szCs w:val="20"/>
              </w:rPr>
              <w:t>ME设备识别、标记和文件（201.7）</w:t>
            </w:r>
          </w:p>
        </w:tc>
      </w:tr>
      <w:tr w14:paraId="2551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96" w:type="pct"/>
            <w:vMerge w:val="restart"/>
            <w:tcBorders>
              <w:left w:val="single" w:color="auto" w:sz="4" w:space="0"/>
              <w:right w:val="single" w:color="auto" w:sz="4" w:space="0"/>
            </w:tcBorders>
            <w:tcMar>
              <w:left w:w="57" w:type="dxa"/>
              <w:right w:w="57" w:type="dxa"/>
            </w:tcMar>
            <w:vAlign w:val="center"/>
          </w:tcPr>
          <w:p w14:paraId="5E145BDE">
            <w:pPr>
              <w:overflowPunct w:val="0"/>
              <w:spacing w:line="360" w:lineRule="exact"/>
              <w:jc w:val="center"/>
              <w:rPr>
                <w:szCs w:val="20"/>
              </w:rPr>
            </w:pPr>
            <w:r>
              <w:rPr>
                <w:rFonts w:hint="eastAsia"/>
                <w:szCs w:val="20"/>
              </w:rPr>
              <w:t>4</w:t>
            </w:r>
          </w:p>
        </w:tc>
        <w:tc>
          <w:tcPr>
            <w:tcW w:w="625" w:type="pct"/>
            <w:vMerge w:val="restart"/>
            <w:tcBorders>
              <w:left w:val="single" w:color="auto" w:sz="4" w:space="0"/>
            </w:tcBorders>
            <w:tcMar>
              <w:left w:w="57" w:type="dxa"/>
              <w:right w:w="57" w:type="dxa"/>
            </w:tcMar>
            <w:vAlign w:val="center"/>
          </w:tcPr>
          <w:p w14:paraId="02F72E41">
            <w:pPr>
              <w:overflowPunct w:val="0"/>
              <w:spacing w:line="360" w:lineRule="exact"/>
              <w:jc w:val="left"/>
              <w:rPr>
                <w:szCs w:val="20"/>
              </w:rPr>
            </w:pPr>
            <w:r>
              <w:rPr>
                <w:rFonts w:hint="eastAsia"/>
                <w:szCs w:val="20"/>
              </w:rPr>
              <w:t>识别</w:t>
            </w:r>
          </w:p>
        </w:tc>
        <w:tc>
          <w:tcPr>
            <w:tcW w:w="459" w:type="pct"/>
            <w:vMerge w:val="restart"/>
            <w:tcMar>
              <w:left w:w="57" w:type="dxa"/>
              <w:right w:w="57" w:type="dxa"/>
            </w:tcMar>
            <w:vAlign w:val="center"/>
          </w:tcPr>
          <w:p w14:paraId="0FD717EE">
            <w:pPr>
              <w:overflowPunct w:val="0"/>
              <w:spacing w:line="360" w:lineRule="exact"/>
              <w:jc w:val="left"/>
              <w:rPr>
                <w:szCs w:val="20"/>
              </w:rPr>
            </w:pPr>
            <w:r>
              <w:rPr>
                <w:rFonts w:hint="eastAsia"/>
                <w:szCs w:val="20"/>
              </w:rPr>
              <w:t>201.7.2.2</w:t>
            </w:r>
          </w:p>
        </w:tc>
        <w:tc>
          <w:tcPr>
            <w:tcW w:w="2330" w:type="pct"/>
            <w:gridSpan w:val="2"/>
            <w:tcMar>
              <w:left w:w="57" w:type="dxa"/>
              <w:right w:w="57" w:type="dxa"/>
            </w:tcMar>
          </w:tcPr>
          <w:p w14:paraId="319267D1">
            <w:pPr>
              <w:overflowPunct w:val="0"/>
              <w:spacing w:line="360" w:lineRule="exact"/>
              <w:jc w:val="left"/>
              <w:rPr>
                <w:szCs w:val="20"/>
              </w:rPr>
            </w:pPr>
            <w:r>
              <w:rPr>
                <w:rFonts w:hint="eastAsia"/>
                <w:szCs w:val="20"/>
              </w:rPr>
              <w:t>增补:</w:t>
            </w:r>
          </w:p>
          <w:p w14:paraId="1E8E2734">
            <w:pPr>
              <w:overflowPunct w:val="0"/>
              <w:spacing w:line="360" w:lineRule="exact"/>
              <w:jc w:val="left"/>
              <w:rPr>
                <w:szCs w:val="20"/>
              </w:rPr>
            </w:pPr>
            <w:r>
              <w:rPr>
                <w:rFonts w:hint="eastAsia"/>
                <w:szCs w:val="20"/>
              </w:rPr>
              <w:t>X射线管、X射线管套/管组件的信息应作为随附文件提供给负责机构。</w:t>
            </w:r>
          </w:p>
        </w:tc>
        <w:tc>
          <w:tcPr>
            <w:tcW w:w="652" w:type="pct"/>
            <w:tcBorders>
              <w:right w:val="single" w:color="auto" w:sz="4" w:space="0"/>
            </w:tcBorders>
            <w:tcMar>
              <w:left w:w="57" w:type="dxa"/>
              <w:right w:w="57" w:type="dxa"/>
            </w:tcMar>
            <w:vAlign w:val="center"/>
          </w:tcPr>
          <w:p w14:paraId="1FE891E0">
            <w:pPr>
              <w:overflowPunct w:val="0"/>
              <w:spacing w:line="320" w:lineRule="exact"/>
              <w:rPr>
                <w:szCs w:val="20"/>
              </w:rPr>
            </w:pPr>
          </w:p>
        </w:tc>
        <w:tc>
          <w:tcPr>
            <w:tcW w:w="639" w:type="pct"/>
            <w:tcBorders>
              <w:left w:val="single" w:color="auto" w:sz="4" w:space="0"/>
              <w:right w:val="single" w:color="auto" w:sz="4" w:space="0"/>
            </w:tcBorders>
            <w:tcMar>
              <w:left w:w="57" w:type="dxa"/>
              <w:right w:w="57" w:type="dxa"/>
            </w:tcMar>
            <w:vAlign w:val="center"/>
          </w:tcPr>
          <w:p w14:paraId="579F2B3F">
            <w:pPr>
              <w:overflowPunct w:val="0"/>
              <w:spacing w:line="320" w:lineRule="exact"/>
              <w:ind w:left="-122" w:leftChars="-58"/>
              <w:jc w:val="center"/>
              <w:rPr>
                <w:szCs w:val="20"/>
              </w:rPr>
            </w:pPr>
          </w:p>
        </w:tc>
      </w:tr>
      <w:tr w14:paraId="3B58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20" w:hRule="atLeast"/>
        </w:trPr>
        <w:tc>
          <w:tcPr>
            <w:tcW w:w="296" w:type="pct"/>
            <w:vMerge w:val="continue"/>
            <w:tcBorders>
              <w:left w:val="single" w:color="auto" w:sz="4" w:space="0"/>
              <w:right w:val="single" w:color="auto" w:sz="4" w:space="0"/>
            </w:tcBorders>
            <w:tcMar>
              <w:left w:w="57" w:type="dxa"/>
              <w:right w:w="57" w:type="dxa"/>
            </w:tcMar>
          </w:tcPr>
          <w:p w14:paraId="2FD3349C">
            <w:pPr>
              <w:overflowPunct w:val="0"/>
              <w:spacing w:line="360" w:lineRule="exact"/>
              <w:jc w:val="center"/>
              <w:rPr>
                <w:szCs w:val="20"/>
              </w:rPr>
            </w:pPr>
          </w:p>
        </w:tc>
        <w:tc>
          <w:tcPr>
            <w:tcW w:w="625" w:type="pct"/>
            <w:vMerge w:val="continue"/>
            <w:tcBorders>
              <w:left w:val="single" w:color="auto" w:sz="4" w:space="0"/>
            </w:tcBorders>
            <w:tcMar>
              <w:left w:w="57" w:type="dxa"/>
              <w:right w:w="57" w:type="dxa"/>
            </w:tcMar>
          </w:tcPr>
          <w:p w14:paraId="73A4703F">
            <w:pPr>
              <w:overflowPunct w:val="0"/>
              <w:spacing w:line="360" w:lineRule="exact"/>
              <w:jc w:val="left"/>
              <w:rPr>
                <w:szCs w:val="20"/>
              </w:rPr>
            </w:pPr>
          </w:p>
        </w:tc>
        <w:tc>
          <w:tcPr>
            <w:tcW w:w="459" w:type="pct"/>
            <w:vMerge w:val="continue"/>
            <w:tcMar>
              <w:left w:w="57" w:type="dxa"/>
              <w:right w:w="57" w:type="dxa"/>
            </w:tcMar>
          </w:tcPr>
          <w:p w14:paraId="42BA3BB9">
            <w:pPr>
              <w:overflowPunct w:val="0"/>
              <w:spacing w:line="360" w:lineRule="exact"/>
              <w:jc w:val="center"/>
              <w:rPr>
                <w:szCs w:val="20"/>
              </w:rPr>
            </w:pPr>
          </w:p>
        </w:tc>
        <w:tc>
          <w:tcPr>
            <w:tcW w:w="2330" w:type="pct"/>
            <w:gridSpan w:val="2"/>
            <w:tcMar>
              <w:left w:w="57" w:type="dxa"/>
              <w:right w:w="57" w:type="dxa"/>
            </w:tcMar>
          </w:tcPr>
          <w:p w14:paraId="170854C6">
            <w:pPr>
              <w:overflowPunct w:val="0"/>
              <w:spacing w:line="360" w:lineRule="exact"/>
              <w:jc w:val="left"/>
              <w:rPr>
                <w:szCs w:val="20"/>
              </w:rPr>
            </w:pPr>
            <w:r>
              <w:rPr>
                <w:rFonts w:hint="eastAsia"/>
                <w:szCs w:val="20"/>
              </w:rPr>
              <w:t>X射线管套上标记的任何信息应与随附文件中给出的信息保持一致,并且能准确标明适用于X射线管组装X射线管组件的数据。X射线管装配到X 射线管套,这应是相关方的责任,用以保证组装信息准确性，在更换X射线管时,可能需要这些信息。见201.10.1.2.105.8。</w:t>
            </w:r>
          </w:p>
        </w:tc>
        <w:tc>
          <w:tcPr>
            <w:tcW w:w="652" w:type="pct"/>
            <w:tcBorders>
              <w:right w:val="single" w:color="auto" w:sz="4" w:space="0"/>
            </w:tcBorders>
            <w:tcMar>
              <w:left w:w="57" w:type="dxa"/>
              <w:right w:w="57" w:type="dxa"/>
            </w:tcMar>
            <w:vAlign w:val="center"/>
          </w:tcPr>
          <w:p w14:paraId="3C031D5C">
            <w:pPr>
              <w:overflowPunct w:val="0"/>
              <w:spacing w:line="320" w:lineRule="exact"/>
              <w:rPr>
                <w:szCs w:val="20"/>
              </w:rPr>
            </w:pPr>
          </w:p>
        </w:tc>
        <w:tc>
          <w:tcPr>
            <w:tcW w:w="639" w:type="pct"/>
            <w:tcBorders>
              <w:left w:val="single" w:color="auto" w:sz="4" w:space="0"/>
              <w:right w:val="single" w:color="auto" w:sz="4" w:space="0"/>
            </w:tcBorders>
            <w:tcMar>
              <w:left w:w="57" w:type="dxa"/>
              <w:right w:w="57" w:type="dxa"/>
            </w:tcMar>
            <w:vAlign w:val="center"/>
          </w:tcPr>
          <w:p w14:paraId="5A931E00">
            <w:pPr>
              <w:overflowPunct w:val="0"/>
              <w:spacing w:line="320" w:lineRule="exact"/>
              <w:ind w:left="-122" w:leftChars="-58"/>
              <w:jc w:val="center"/>
              <w:rPr>
                <w:szCs w:val="20"/>
              </w:rPr>
            </w:pPr>
          </w:p>
        </w:tc>
      </w:tr>
      <w:tr w14:paraId="2B3A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96" w:type="pct"/>
            <w:vMerge w:val="continue"/>
            <w:tcBorders>
              <w:left w:val="single" w:color="auto" w:sz="4" w:space="0"/>
              <w:right w:val="single" w:color="auto" w:sz="4" w:space="0"/>
            </w:tcBorders>
            <w:tcMar>
              <w:left w:w="57" w:type="dxa"/>
              <w:right w:w="57" w:type="dxa"/>
            </w:tcMar>
          </w:tcPr>
          <w:p w14:paraId="659842E7">
            <w:pPr>
              <w:overflowPunct w:val="0"/>
              <w:spacing w:line="360" w:lineRule="exact"/>
              <w:jc w:val="center"/>
              <w:rPr>
                <w:szCs w:val="20"/>
              </w:rPr>
            </w:pPr>
          </w:p>
        </w:tc>
        <w:tc>
          <w:tcPr>
            <w:tcW w:w="625" w:type="pct"/>
            <w:vMerge w:val="continue"/>
            <w:tcBorders>
              <w:left w:val="single" w:color="auto" w:sz="4" w:space="0"/>
            </w:tcBorders>
            <w:tcMar>
              <w:left w:w="57" w:type="dxa"/>
              <w:right w:w="57" w:type="dxa"/>
            </w:tcMar>
          </w:tcPr>
          <w:p w14:paraId="5EF5B82B">
            <w:pPr>
              <w:overflowPunct w:val="0"/>
              <w:spacing w:line="360" w:lineRule="exact"/>
              <w:jc w:val="left"/>
              <w:rPr>
                <w:szCs w:val="20"/>
              </w:rPr>
            </w:pPr>
          </w:p>
        </w:tc>
        <w:tc>
          <w:tcPr>
            <w:tcW w:w="459" w:type="pct"/>
            <w:vMerge w:val="continue"/>
            <w:tcMar>
              <w:left w:w="57" w:type="dxa"/>
              <w:right w:w="57" w:type="dxa"/>
            </w:tcMar>
          </w:tcPr>
          <w:p w14:paraId="643B312A">
            <w:pPr>
              <w:overflowPunct w:val="0"/>
              <w:spacing w:line="360" w:lineRule="exact"/>
              <w:jc w:val="center"/>
              <w:rPr>
                <w:szCs w:val="20"/>
              </w:rPr>
            </w:pPr>
          </w:p>
        </w:tc>
        <w:tc>
          <w:tcPr>
            <w:tcW w:w="2330" w:type="pct"/>
            <w:gridSpan w:val="2"/>
            <w:tcMar>
              <w:left w:w="57" w:type="dxa"/>
              <w:right w:w="57" w:type="dxa"/>
            </w:tcMar>
          </w:tcPr>
          <w:p w14:paraId="55660A53">
            <w:pPr>
              <w:overflowPunct w:val="0"/>
              <w:spacing w:line="360" w:lineRule="exact"/>
              <w:jc w:val="left"/>
              <w:rPr>
                <w:szCs w:val="20"/>
              </w:rPr>
            </w:pPr>
            <w:r>
              <w:rPr>
                <w:rFonts w:hint="eastAsia"/>
                <w:szCs w:val="20"/>
              </w:rPr>
              <w:t>X射线管应标记(不适用于近距离放射治疗的X射线管组件):</w:t>
            </w:r>
          </w:p>
          <w:p w14:paraId="50CEB532">
            <w:pPr>
              <w:overflowPunct w:val="0"/>
              <w:spacing w:line="360" w:lineRule="exact"/>
              <w:jc w:val="left"/>
              <w:rPr>
                <w:szCs w:val="20"/>
              </w:rPr>
            </w:pPr>
            <w:r>
              <w:rPr>
                <w:rFonts w:hint="eastAsia"/>
                <w:szCs w:val="20"/>
              </w:rPr>
              <w:t>— 制造商的名称或商标;</w:t>
            </w:r>
          </w:p>
          <w:p w14:paraId="584C4B36">
            <w:pPr>
              <w:overflowPunct w:val="0"/>
              <w:spacing w:line="360" w:lineRule="exact"/>
              <w:jc w:val="left"/>
              <w:rPr>
                <w:szCs w:val="20"/>
              </w:rPr>
            </w:pPr>
            <w:r>
              <w:rPr>
                <w:rFonts w:hint="eastAsia"/>
                <w:szCs w:val="20"/>
              </w:rPr>
              <w:t>— 型号或型式标记;</w:t>
            </w:r>
          </w:p>
          <w:p w14:paraId="198215DC">
            <w:pPr>
              <w:overflowPunct w:val="0"/>
              <w:spacing w:line="360" w:lineRule="exact"/>
              <w:jc w:val="left"/>
              <w:rPr>
                <w:szCs w:val="20"/>
              </w:rPr>
            </w:pPr>
            <w:r>
              <w:rPr>
                <w:rFonts w:hint="eastAsia"/>
                <w:szCs w:val="20"/>
              </w:rPr>
              <w:t>— 个体识别。</w:t>
            </w:r>
          </w:p>
          <w:p w14:paraId="6DA17940">
            <w:pPr>
              <w:overflowPunct w:val="0"/>
              <w:spacing w:line="360" w:lineRule="exact"/>
              <w:jc w:val="left"/>
              <w:rPr>
                <w:szCs w:val="20"/>
              </w:rPr>
            </w:pPr>
            <w:r>
              <w:rPr>
                <w:rFonts w:hint="eastAsia"/>
                <w:szCs w:val="20"/>
              </w:rPr>
              <w:t>上述标记应在随附文件中以指定汇总的形式给出。</w:t>
            </w:r>
          </w:p>
        </w:tc>
        <w:tc>
          <w:tcPr>
            <w:tcW w:w="652" w:type="pct"/>
            <w:tcBorders>
              <w:right w:val="single" w:color="auto" w:sz="4" w:space="0"/>
            </w:tcBorders>
            <w:tcMar>
              <w:left w:w="57" w:type="dxa"/>
              <w:right w:w="57" w:type="dxa"/>
            </w:tcMar>
            <w:vAlign w:val="center"/>
          </w:tcPr>
          <w:p w14:paraId="6FE4C9A8">
            <w:pPr>
              <w:overflowPunct w:val="0"/>
              <w:spacing w:line="320" w:lineRule="exact"/>
              <w:rPr>
                <w:szCs w:val="20"/>
              </w:rPr>
            </w:pPr>
          </w:p>
        </w:tc>
        <w:tc>
          <w:tcPr>
            <w:tcW w:w="639" w:type="pct"/>
            <w:tcBorders>
              <w:left w:val="single" w:color="auto" w:sz="4" w:space="0"/>
              <w:right w:val="single" w:color="auto" w:sz="4" w:space="0"/>
            </w:tcBorders>
            <w:tcMar>
              <w:left w:w="57" w:type="dxa"/>
              <w:right w:w="57" w:type="dxa"/>
            </w:tcMar>
            <w:vAlign w:val="center"/>
          </w:tcPr>
          <w:p w14:paraId="0CA90714">
            <w:pPr>
              <w:overflowPunct w:val="0"/>
              <w:spacing w:line="320" w:lineRule="exact"/>
              <w:ind w:left="-122" w:leftChars="-58"/>
              <w:jc w:val="center"/>
              <w:rPr>
                <w:szCs w:val="20"/>
              </w:rPr>
            </w:pPr>
          </w:p>
        </w:tc>
      </w:tr>
    </w:tbl>
    <w:p w14:paraId="463D8F7D">
      <w:pPr>
        <w:rPr>
          <w:rFonts w:hint="eastAsia"/>
          <w:szCs w:val="20"/>
        </w:rPr>
      </w:pPr>
    </w:p>
    <w:p w14:paraId="302A246C">
      <w:pPr>
        <w:rPr>
          <w:rFonts w:hint="eastAsia"/>
          <w:szCs w:val="20"/>
        </w:rPr>
      </w:pPr>
    </w:p>
    <w:p w14:paraId="06078C82">
      <w:pPr>
        <w:rPr>
          <w:szCs w:val="20"/>
        </w:rPr>
      </w:pPr>
    </w:p>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74"/>
        <w:gridCol w:w="1223"/>
        <w:gridCol w:w="1107"/>
        <w:gridCol w:w="5351"/>
        <w:gridCol w:w="1185"/>
        <w:gridCol w:w="1082"/>
      </w:tblGrid>
      <w:tr w14:paraId="5B7B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tcBorders>
              <w:top w:val="single" w:color="auto" w:sz="4" w:space="0"/>
              <w:left w:val="single" w:color="auto" w:sz="4" w:space="0"/>
              <w:right w:val="single" w:color="auto" w:sz="4" w:space="0"/>
            </w:tcBorders>
            <w:tcMar>
              <w:left w:w="57" w:type="dxa"/>
              <w:right w:w="57" w:type="dxa"/>
            </w:tcMar>
          </w:tcPr>
          <w:p w14:paraId="3A4E1F9D">
            <w:pPr>
              <w:overflowPunct w:val="0"/>
              <w:spacing w:line="300" w:lineRule="exact"/>
              <w:jc w:val="center"/>
              <w:rPr>
                <w:szCs w:val="20"/>
              </w:rPr>
            </w:pPr>
            <w:r>
              <w:rPr>
                <w:rFonts w:hint="eastAsia"/>
                <w:szCs w:val="20"/>
              </w:rPr>
              <w:t>序</w:t>
            </w:r>
          </w:p>
          <w:p w14:paraId="6466089B">
            <w:pPr>
              <w:overflowPunct w:val="0"/>
              <w:spacing w:line="300" w:lineRule="exact"/>
              <w:jc w:val="center"/>
              <w:rPr>
                <w:szCs w:val="20"/>
              </w:rPr>
            </w:pPr>
            <w:r>
              <w:rPr>
                <w:rFonts w:hint="eastAsia"/>
                <w:szCs w:val="20"/>
              </w:rPr>
              <w:t>号</w:t>
            </w:r>
          </w:p>
        </w:tc>
        <w:tc>
          <w:tcPr>
            <w:tcW w:w="581" w:type="pct"/>
            <w:tcBorders>
              <w:top w:val="single" w:color="auto" w:sz="4" w:space="0"/>
              <w:left w:val="single" w:color="auto" w:sz="4" w:space="0"/>
              <w:right w:val="nil"/>
            </w:tcBorders>
            <w:tcMar>
              <w:left w:w="57" w:type="dxa"/>
              <w:right w:w="57" w:type="dxa"/>
            </w:tcMar>
            <w:vAlign w:val="center"/>
          </w:tcPr>
          <w:p w14:paraId="6A10037B">
            <w:pPr>
              <w:overflowPunct w:val="0"/>
              <w:spacing w:line="300" w:lineRule="exact"/>
              <w:jc w:val="center"/>
              <w:rPr>
                <w:szCs w:val="20"/>
              </w:rPr>
            </w:pPr>
            <w:r>
              <w:rPr>
                <w:rFonts w:hint="eastAsia"/>
                <w:szCs w:val="20"/>
              </w:rPr>
              <w:t>检验项目</w:t>
            </w:r>
          </w:p>
        </w:tc>
        <w:tc>
          <w:tcPr>
            <w:tcW w:w="526" w:type="pct"/>
            <w:tcBorders>
              <w:top w:val="single" w:color="auto" w:sz="4" w:space="0"/>
              <w:left w:val="single" w:color="auto" w:sz="4" w:space="0"/>
              <w:right w:val="single" w:color="auto" w:sz="4" w:space="0"/>
            </w:tcBorders>
            <w:tcMar>
              <w:left w:w="57" w:type="dxa"/>
              <w:right w:w="57" w:type="dxa"/>
            </w:tcMar>
            <w:vAlign w:val="center"/>
          </w:tcPr>
          <w:p w14:paraId="53843015">
            <w:pPr>
              <w:overflowPunct w:val="0"/>
              <w:spacing w:line="300" w:lineRule="exact"/>
              <w:ind w:left="-57" w:leftChars="-27"/>
              <w:jc w:val="center"/>
              <w:rPr>
                <w:szCs w:val="20"/>
              </w:rPr>
            </w:pPr>
            <w:r>
              <w:rPr>
                <w:rFonts w:hint="eastAsia"/>
                <w:szCs w:val="20"/>
              </w:rPr>
              <w:t>标准条款</w:t>
            </w:r>
          </w:p>
        </w:tc>
        <w:tc>
          <w:tcPr>
            <w:tcW w:w="2543" w:type="pct"/>
            <w:tcBorders>
              <w:top w:val="single" w:color="auto" w:sz="4" w:space="0"/>
              <w:left w:val="nil"/>
              <w:right w:val="single" w:color="auto" w:sz="4" w:space="0"/>
            </w:tcBorders>
            <w:tcMar>
              <w:left w:w="57" w:type="dxa"/>
              <w:right w:w="57" w:type="dxa"/>
            </w:tcMar>
            <w:vAlign w:val="center"/>
          </w:tcPr>
          <w:p w14:paraId="5B91ED9E">
            <w:pPr>
              <w:overflowPunct w:val="0"/>
              <w:spacing w:line="300" w:lineRule="exact"/>
              <w:jc w:val="center"/>
              <w:rPr>
                <w:szCs w:val="20"/>
              </w:rPr>
            </w:pPr>
            <w:r>
              <w:rPr>
                <w:szCs w:val="20"/>
              </w:rPr>
              <w:t>GB 9706.2</w:t>
            </w:r>
            <w:r>
              <w:rPr>
                <w:rFonts w:hint="eastAsia"/>
                <w:szCs w:val="20"/>
              </w:rPr>
              <w:t>08</w:t>
            </w:r>
            <w:r>
              <w:rPr>
                <w:szCs w:val="20"/>
              </w:rPr>
              <w:t>-2021 标 准 要 求</w:t>
            </w:r>
          </w:p>
        </w:tc>
        <w:tc>
          <w:tcPr>
            <w:tcW w:w="563" w:type="pct"/>
            <w:tcBorders>
              <w:top w:val="single" w:color="auto" w:sz="4" w:space="0"/>
              <w:left w:val="nil"/>
              <w:right w:val="single" w:color="auto" w:sz="4" w:space="0"/>
            </w:tcBorders>
            <w:tcMar>
              <w:left w:w="57" w:type="dxa"/>
              <w:right w:w="57" w:type="dxa"/>
            </w:tcMar>
            <w:vAlign w:val="center"/>
          </w:tcPr>
          <w:p w14:paraId="33838DB9">
            <w:pPr>
              <w:overflowPunct w:val="0"/>
              <w:spacing w:line="300" w:lineRule="exact"/>
              <w:jc w:val="center"/>
              <w:rPr>
                <w:szCs w:val="20"/>
              </w:rPr>
            </w:pPr>
            <w:r>
              <w:rPr>
                <w:rFonts w:hint="eastAsia"/>
                <w:szCs w:val="20"/>
              </w:rPr>
              <w:t>检验结果</w:t>
            </w:r>
          </w:p>
        </w:tc>
        <w:tc>
          <w:tcPr>
            <w:tcW w:w="514" w:type="pct"/>
            <w:tcBorders>
              <w:top w:val="single" w:color="auto" w:sz="4" w:space="0"/>
              <w:left w:val="nil"/>
              <w:right w:val="single" w:color="auto" w:sz="4" w:space="0"/>
            </w:tcBorders>
            <w:vAlign w:val="center"/>
          </w:tcPr>
          <w:p w14:paraId="62520505">
            <w:pPr>
              <w:overflowPunct w:val="0"/>
              <w:spacing w:line="300" w:lineRule="exact"/>
              <w:jc w:val="center"/>
              <w:rPr>
                <w:szCs w:val="20"/>
              </w:rPr>
            </w:pPr>
            <w:r>
              <w:rPr>
                <w:rFonts w:hint="eastAsia"/>
                <w:szCs w:val="20"/>
              </w:rPr>
              <w:t>单项结论</w:t>
            </w:r>
          </w:p>
        </w:tc>
      </w:tr>
      <w:tr w14:paraId="65EA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restart"/>
            <w:tcBorders>
              <w:left w:val="single" w:color="auto" w:sz="4" w:space="0"/>
              <w:right w:val="single" w:color="auto" w:sz="4" w:space="0"/>
            </w:tcBorders>
            <w:tcMar>
              <w:left w:w="57" w:type="dxa"/>
              <w:right w:w="57" w:type="dxa"/>
            </w:tcMar>
            <w:vAlign w:val="center"/>
          </w:tcPr>
          <w:p w14:paraId="7C89ACF7">
            <w:pPr>
              <w:overflowPunct w:val="0"/>
              <w:spacing w:line="300" w:lineRule="exact"/>
              <w:jc w:val="center"/>
              <w:rPr>
                <w:szCs w:val="20"/>
              </w:rPr>
            </w:pPr>
            <w:r>
              <w:rPr>
                <w:rFonts w:hint="eastAsia"/>
                <w:szCs w:val="20"/>
              </w:rPr>
              <w:t>4</w:t>
            </w:r>
          </w:p>
          <w:p w14:paraId="0C1EB90A">
            <w:pPr>
              <w:overflowPunct w:val="0"/>
              <w:spacing w:line="300" w:lineRule="exact"/>
              <w:jc w:val="center"/>
              <w:rPr>
                <w:szCs w:val="20"/>
              </w:rPr>
            </w:pPr>
            <w:r>
              <w:rPr>
                <w:rFonts w:hint="eastAsia"/>
                <w:szCs w:val="20"/>
              </w:rPr>
              <w:t>续</w:t>
            </w:r>
          </w:p>
        </w:tc>
        <w:tc>
          <w:tcPr>
            <w:tcW w:w="581" w:type="pct"/>
            <w:vMerge w:val="restart"/>
            <w:tcBorders>
              <w:left w:val="single" w:color="auto" w:sz="4" w:space="0"/>
            </w:tcBorders>
            <w:tcMar>
              <w:left w:w="57" w:type="dxa"/>
              <w:right w:w="57" w:type="dxa"/>
            </w:tcMar>
            <w:vAlign w:val="center"/>
          </w:tcPr>
          <w:p w14:paraId="7B1CD371">
            <w:pPr>
              <w:overflowPunct w:val="0"/>
              <w:spacing w:line="300" w:lineRule="exact"/>
              <w:jc w:val="left"/>
              <w:rPr>
                <w:szCs w:val="20"/>
              </w:rPr>
            </w:pPr>
            <w:r>
              <w:rPr>
                <w:rFonts w:hint="eastAsia"/>
                <w:szCs w:val="20"/>
              </w:rPr>
              <w:t>识别</w:t>
            </w:r>
          </w:p>
        </w:tc>
        <w:tc>
          <w:tcPr>
            <w:tcW w:w="526" w:type="pct"/>
            <w:vMerge w:val="restart"/>
            <w:tcMar>
              <w:left w:w="57" w:type="dxa"/>
              <w:right w:w="57" w:type="dxa"/>
            </w:tcMar>
            <w:vAlign w:val="center"/>
          </w:tcPr>
          <w:p w14:paraId="17E6A447">
            <w:pPr>
              <w:overflowPunct w:val="0"/>
              <w:spacing w:line="300" w:lineRule="exact"/>
              <w:jc w:val="left"/>
              <w:rPr>
                <w:szCs w:val="20"/>
              </w:rPr>
            </w:pPr>
            <w:r>
              <w:rPr>
                <w:rFonts w:hint="eastAsia"/>
                <w:szCs w:val="20"/>
              </w:rPr>
              <w:t>201.7.2.2</w:t>
            </w:r>
          </w:p>
        </w:tc>
        <w:tc>
          <w:tcPr>
            <w:tcW w:w="2543" w:type="pct"/>
            <w:tcMar>
              <w:left w:w="57" w:type="dxa"/>
              <w:right w:w="57" w:type="dxa"/>
            </w:tcMar>
          </w:tcPr>
          <w:p w14:paraId="1334431E">
            <w:pPr>
              <w:overflowPunct w:val="0"/>
              <w:spacing w:line="300" w:lineRule="exact"/>
              <w:jc w:val="left"/>
              <w:rPr>
                <w:szCs w:val="20"/>
              </w:rPr>
            </w:pPr>
            <w:r>
              <w:rPr>
                <w:rFonts w:hint="eastAsia"/>
                <w:szCs w:val="20"/>
              </w:rPr>
              <w:t>X射线管套应标记(不适用于近距离放射治疗的X射线管组件):</w:t>
            </w:r>
          </w:p>
          <w:p w14:paraId="3BA4F897">
            <w:pPr>
              <w:overflowPunct w:val="0"/>
              <w:spacing w:line="300" w:lineRule="exact"/>
              <w:jc w:val="left"/>
              <w:rPr>
                <w:szCs w:val="20"/>
              </w:rPr>
            </w:pPr>
            <w:r>
              <w:rPr>
                <w:rFonts w:hint="eastAsia"/>
                <w:szCs w:val="20"/>
              </w:rPr>
              <w:t>— 制造商或供应商的名称或商标;</w:t>
            </w:r>
          </w:p>
          <w:p w14:paraId="13E170A0">
            <w:pPr>
              <w:overflowPunct w:val="0"/>
              <w:spacing w:line="300" w:lineRule="exact"/>
              <w:jc w:val="left"/>
              <w:rPr>
                <w:szCs w:val="20"/>
              </w:rPr>
            </w:pPr>
            <w:r>
              <w:rPr>
                <w:rFonts w:hint="eastAsia"/>
                <w:szCs w:val="20"/>
              </w:rPr>
              <w:t>— X射线管套的型号和序列号;</w:t>
            </w:r>
          </w:p>
          <w:p w14:paraId="1AA3DC7B">
            <w:pPr>
              <w:overflowPunct w:val="0"/>
              <w:spacing w:line="300" w:lineRule="exact"/>
              <w:jc w:val="left"/>
              <w:rPr>
                <w:szCs w:val="20"/>
              </w:rPr>
            </w:pPr>
            <w:r>
              <w:rPr>
                <w:rFonts w:hint="eastAsia"/>
                <w:szCs w:val="20"/>
              </w:rPr>
              <w:t>— X射线管套允许的最大电压值。</w:t>
            </w:r>
          </w:p>
        </w:tc>
        <w:tc>
          <w:tcPr>
            <w:tcW w:w="563" w:type="pct"/>
            <w:tcBorders>
              <w:right w:val="single" w:color="auto" w:sz="4" w:space="0"/>
            </w:tcBorders>
            <w:tcMar>
              <w:left w:w="57" w:type="dxa"/>
              <w:right w:w="57" w:type="dxa"/>
            </w:tcMar>
            <w:vAlign w:val="center"/>
          </w:tcPr>
          <w:p w14:paraId="7EAA0AA2">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3F967FF2">
            <w:pPr>
              <w:overflowPunct w:val="0"/>
              <w:spacing w:line="320" w:lineRule="exact"/>
              <w:ind w:left="-122" w:leftChars="-58"/>
              <w:jc w:val="center"/>
              <w:rPr>
                <w:szCs w:val="20"/>
              </w:rPr>
            </w:pPr>
          </w:p>
        </w:tc>
      </w:tr>
      <w:tr w14:paraId="3A48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continue"/>
            <w:tcBorders>
              <w:left w:val="single" w:color="auto" w:sz="4" w:space="0"/>
              <w:right w:val="single" w:color="auto" w:sz="4" w:space="0"/>
            </w:tcBorders>
            <w:tcMar>
              <w:left w:w="57" w:type="dxa"/>
              <w:right w:w="57" w:type="dxa"/>
            </w:tcMar>
            <w:vAlign w:val="center"/>
          </w:tcPr>
          <w:p w14:paraId="492BCE9B">
            <w:pPr>
              <w:overflowPunct w:val="0"/>
              <w:spacing w:line="300" w:lineRule="exact"/>
              <w:jc w:val="center"/>
              <w:rPr>
                <w:szCs w:val="20"/>
              </w:rPr>
            </w:pPr>
          </w:p>
        </w:tc>
        <w:tc>
          <w:tcPr>
            <w:tcW w:w="581" w:type="pct"/>
            <w:vMerge w:val="continue"/>
            <w:tcBorders>
              <w:left w:val="single" w:color="auto" w:sz="4" w:space="0"/>
            </w:tcBorders>
            <w:tcMar>
              <w:left w:w="57" w:type="dxa"/>
              <w:right w:w="57" w:type="dxa"/>
            </w:tcMar>
            <w:vAlign w:val="center"/>
          </w:tcPr>
          <w:p w14:paraId="258618D3">
            <w:pPr>
              <w:overflowPunct w:val="0"/>
              <w:spacing w:line="300" w:lineRule="exact"/>
              <w:rPr>
                <w:szCs w:val="20"/>
              </w:rPr>
            </w:pPr>
          </w:p>
        </w:tc>
        <w:tc>
          <w:tcPr>
            <w:tcW w:w="526" w:type="pct"/>
            <w:vMerge w:val="continue"/>
            <w:tcMar>
              <w:left w:w="57" w:type="dxa"/>
              <w:right w:w="57" w:type="dxa"/>
            </w:tcMar>
            <w:vAlign w:val="center"/>
          </w:tcPr>
          <w:p w14:paraId="6BF4CFC3">
            <w:pPr>
              <w:overflowPunct w:val="0"/>
              <w:spacing w:line="300" w:lineRule="exact"/>
              <w:rPr>
                <w:szCs w:val="20"/>
              </w:rPr>
            </w:pPr>
          </w:p>
        </w:tc>
        <w:tc>
          <w:tcPr>
            <w:tcW w:w="2543" w:type="pct"/>
            <w:tcMar>
              <w:left w:w="57" w:type="dxa"/>
              <w:right w:w="57" w:type="dxa"/>
            </w:tcMar>
          </w:tcPr>
          <w:p w14:paraId="70BE0040">
            <w:pPr>
              <w:overflowPunct w:val="0"/>
              <w:spacing w:line="300" w:lineRule="exact"/>
              <w:jc w:val="left"/>
              <w:rPr>
                <w:szCs w:val="20"/>
              </w:rPr>
            </w:pPr>
            <w:r>
              <w:rPr>
                <w:rFonts w:hint="eastAsia"/>
                <w:szCs w:val="20"/>
              </w:rPr>
              <w:t>X射线管组件应标记(不适用于近距离放射治疗的X射线管组件):</w:t>
            </w:r>
          </w:p>
          <w:p w14:paraId="43293BBC">
            <w:pPr>
              <w:overflowPunct w:val="0"/>
              <w:spacing w:line="300" w:lineRule="exact"/>
              <w:jc w:val="left"/>
              <w:rPr>
                <w:szCs w:val="20"/>
              </w:rPr>
            </w:pPr>
            <w:r>
              <w:rPr>
                <w:rFonts w:hint="eastAsia"/>
                <w:szCs w:val="20"/>
              </w:rPr>
              <w:t>— 制造商或供应商的名称或商标;</w:t>
            </w:r>
          </w:p>
          <w:p w14:paraId="36941944">
            <w:pPr>
              <w:overflowPunct w:val="0"/>
              <w:spacing w:line="300" w:lineRule="exact"/>
              <w:jc w:val="left"/>
              <w:rPr>
                <w:szCs w:val="20"/>
              </w:rPr>
            </w:pPr>
            <w:r>
              <w:rPr>
                <w:rFonts w:hint="eastAsia"/>
                <w:szCs w:val="20"/>
              </w:rPr>
              <w:t>— X射线管的型号和序列号;</w:t>
            </w:r>
          </w:p>
          <w:p w14:paraId="29C3B427">
            <w:pPr>
              <w:overflowPunct w:val="0"/>
              <w:spacing w:line="300" w:lineRule="exact"/>
              <w:jc w:val="left"/>
              <w:rPr>
                <w:szCs w:val="20"/>
              </w:rPr>
            </w:pPr>
            <w:r>
              <w:rPr>
                <w:rFonts w:hint="eastAsia"/>
                <w:szCs w:val="20"/>
              </w:rPr>
              <w:t>— 允许的最大X射线管电压;</w:t>
            </w:r>
          </w:p>
          <w:p w14:paraId="7C1D850C">
            <w:pPr>
              <w:overflowPunct w:val="0"/>
              <w:spacing w:line="300" w:lineRule="exact"/>
              <w:jc w:val="left"/>
              <w:rPr>
                <w:szCs w:val="20"/>
              </w:rPr>
            </w:pPr>
            <w:r>
              <w:rPr>
                <w:rFonts w:hint="eastAsia"/>
                <w:szCs w:val="20"/>
              </w:rPr>
              <w:t>— X射线管组件以等效滤过表示的固有滤过;</w:t>
            </w:r>
          </w:p>
          <w:p w14:paraId="4B1278AC">
            <w:pPr>
              <w:overflowPunct w:val="0"/>
              <w:spacing w:line="300" w:lineRule="exact"/>
              <w:jc w:val="left"/>
              <w:rPr>
                <w:szCs w:val="20"/>
              </w:rPr>
            </w:pPr>
            <w:r>
              <w:rPr>
                <w:rFonts w:hint="eastAsia"/>
                <w:szCs w:val="20"/>
              </w:rPr>
              <w:t>— 焦点位置。</w:t>
            </w:r>
          </w:p>
        </w:tc>
        <w:tc>
          <w:tcPr>
            <w:tcW w:w="563" w:type="pct"/>
            <w:tcBorders>
              <w:right w:val="single" w:color="auto" w:sz="4" w:space="0"/>
            </w:tcBorders>
            <w:tcMar>
              <w:left w:w="57" w:type="dxa"/>
              <w:right w:w="57" w:type="dxa"/>
            </w:tcMar>
            <w:vAlign w:val="center"/>
          </w:tcPr>
          <w:p w14:paraId="6DEF6828">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2CBA19C3">
            <w:pPr>
              <w:overflowPunct w:val="0"/>
              <w:spacing w:line="320" w:lineRule="exact"/>
              <w:ind w:left="-122" w:leftChars="-58"/>
              <w:jc w:val="center"/>
              <w:rPr>
                <w:szCs w:val="20"/>
              </w:rPr>
            </w:pPr>
          </w:p>
        </w:tc>
      </w:tr>
      <w:tr w14:paraId="1AD5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continue"/>
            <w:tcBorders>
              <w:left w:val="single" w:color="auto" w:sz="4" w:space="0"/>
              <w:right w:val="single" w:color="auto" w:sz="4" w:space="0"/>
            </w:tcBorders>
            <w:tcMar>
              <w:left w:w="57" w:type="dxa"/>
              <w:right w:w="57" w:type="dxa"/>
            </w:tcMar>
            <w:vAlign w:val="center"/>
          </w:tcPr>
          <w:p w14:paraId="3650DFFB">
            <w:pPr>
              <w:overflowPunct w:val="0"/>
              <w:spacing w:line="300" w:lineRule="exact"/>
              <w:jc w:val="center"/>
              <w:rPr>
                <w:szCs w:val="20"/>
              </w:rPr>
            </w:pPr>
          </w:p>
        </w:tc>
        <w:tc>
          <w:tcPr>
            <w:tcW w:w="581" w:type="pct"/>
            <w:vMerge w:val="continue"/>
            <w:tcBorders>
              <w:left w:val="single" w:color="auto" w:sz="4" w:space="0"/>
            </w:tcBorders>
            <w:tcMar>
              <w:left w:w="57" w:type="dxa"/>
              <w:right w:w="57" w:type="dxa"/>
            </w:tcMar>
            <w:vAlign w:val="center"/>
          </w:tcPr>
          <w:p w14:paraId="6EF8D8D5">
            <w:pPr>
              <w:overflowPunct w:val="0"/>
              <w:spacing w:line="300" w:lineRule="exact"/>
              <w:rPr>
                <w:szCs w:val="20"/>
              </w:rPr>
            </w:pPr>
          </w:p>
        </w:tc>
        <w:tc>
          <w:tcPr>
            <w:tcW w:w="526" w:type="pct"/>
            <w:vMerge w:val="continue"/>
            <w:tcMar>
              <w:left w:w="57" w:type="dxa"/>
              <w:right w:w="57" w:type="dxa"/>
            </w:tcMar>
            <w:vAlign w:val="center"/>
          </w:tcPr>
          <w:p w14:paraId="2FBDFA54">
            <w:pPr>
              <w:overflowPunct w:val="0"/>
              <w:spacing w:line="300" w:lineRule="exact"/>
              <w:rPr>
                <w:szCs w:val="20"/>
              </w:rPr>
            </w:pPr>
          </w:p>
        </w:tc>
        <w:tc>
          <w:tcPr>
            <w:tcW w:w="2543" w:type="pct"/>
            <w:tcMar>
              <w:left w:w="57" w:type="dxa"/>
              <w:right w:w="57" w:type="dxa"/>
            </w:tcMar>
          </w:tcPr>
          <w:p w14:paraId="59F020F4">
            <w:pPr>
              <w:overflowPunct w:val="0"/>
              <w:spacing w:line="300" w:lineRule="exact"/>
              <w:jc w:val="left"/>
              <w:rPr>
                <w:szCs w:val="20"/>
              </w:rPr>
            </w:pPr>
            <w:r>
              <w:rPr>
                <w:rFonts w:hint="eastAsia"/>
                <w:szCs w:val="20"/>
              </w:rPr>
              <w:t>用于近距离治疗的X射线管组件应标记:</w:t>
            </w:r>
          </w:p>
          <w:p w14:paraId="1D4405DF">
            <w:pPr>
              <w:overflowPunct w:val="0"/>
              <w:spacing w:line="300" w:lineRule="exact"/>
              <w:jc w:val="left"/>
              <w:rPr>
                <w:szCs w:val="20"/>
              </w:rPr>
            </w:pPr>
            <w:r>
              <w:rPr>
                <w:rFonts w:hint="eastAsia"/>
                <w:szCs w:val="20"/>
              </w:rPr>
              <w:t>— X射线管组件的型号和序列号。</w:t>
            </w:r>
          </w:p>
        </w:tc>
        <w:tc>
          <w:tcPr>
            <w:tcW w:w="563" w:type="pct"/>
            <w:tcBorders>
              <w:right w:val="single" w:color="auto" w:sz="4" w:space="0"/>
            </w:tcBorders>
            <w:tcMar>
              <w:left w:w="57" w:type="dxa"/>
              <w:right w:w="57" w:type="dxa"/>
            </w:tcMar>
            <w:vAlign w:val="center"/>
          </w:tcPr>
          <w:p w14:paraId="056E43D0">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CD10DD0">
            <w:pPr>
              <w:overflowPunct w:val="0"/>
              <w:spacing w:line="320" w:lineRule="exact"/>
              <w:ind w:left="-122" w:leftChars="-58"/>
              <w:jc w:val="center"/>
              <w:rPr>
                <w:szCs w:val="20"/>
              </w:rPr>
            </w:pPr>
          </w:p>
        </w:tc>
      </w:tr>
      <w:tr w14:paraId="1940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continue"/>
            <w:tcBorders>
              <w:left w:val="single" w:color="auto" w:sz="4" w:space="0"/>
              <w:right w:val="single" w:color="auto" w:sz="4" w:space="0"/>
            </w:tcBorders>
            <w:tcMar>
              <w:left w:w="57" w:type="dxa"/>
              <w:right w:w="57" w:type="dxa"/>
            </w:tcMar>
            <w:vAlign w:val="center"/>
          </w:tcPr>
          <w:p w14:paraId="12F89DB9">
            <w:pPr>
              <w:overflowPunct w:val="0"/>
              <w:spacing w:line="300" w:lineRule="exact"/>
              <w:jc w:val="center"/>
              <w:rPr>
                <w:szCs w:val="20"/>
              </w:rPr>
            </w:pPr>
          </w:p>
        </w:tc>
        <w:tc>
          <w:tcPr>
            <w:tcW w:w="581" w:type="pct"/>
            <w:vMerge w:val="continue"/>
            <w:tcBorders>
              <w:left w:val="single" w:color="auto" w:sz="4" w:space="0"/>
            </w:tcBorders>
            <w:tcMar>
              <w:left w:w="57" w:type="dxa"/>
              <w:right w:w="57" w:type="dxa"/>
            </w:tcMar>
            <w:vAlign w:val="center"/>
          </w:tcPr>
          <w:p w14:paraId="1756C309">
            <w:pPr>
              <w:overflowPunct w:val="0"/>
              <w:spacing w:line="300" w:lineRule="exact"/>
              <w:rPr>
                <w:szCs w:val="20"/>
              </w:rPr>
            </w:pPr>
          </w:p>
        </w:tc>
        <w:tc>
          <w:tcPr>
            <w:tcW w:w="526" w:type="pct"/>
            <w:vMerge w:val="continue"/>
            <w:tcMar>
              <w:left w:w="57" w:type="dxa"/>
              <w:right w:w="57" w:type="dxa"/>
            </w:tcMar>
            <w:vAlign w:val="center"/>
          </w:tcPr>
          <w:p w14:paraId="0ECF8519">
            <w:pPr>
              <w:overflowPunct w:val="0"/>
              <w:spacing w:line="300" w:lineRule="exact"/>
              <w:rPr>
                <w:szCs w:val="20"/>
              </w:rPr>
            </w:pPr>
          </w:p>
        </w:tc>
        <w:tc>
          <w:tcPr>
            <w:tcW w:w="2543" w:type="pct"/>
            <w:tcMar>
              <w:left w:w="57" w:type="dxa"/>
              <w:right w:w="57" w:type="dxa"/>
            </w:tcMar>
          </w:tcPr>
          <w:p w14:paraId="76C5760F">
            <w:pPr>
              <w:overflowPunct w:val="0"/>
              <w:spacing w:line="300" w:lineRule="exact"/>
              <w:jc w:val="left"/>
              <w:rPr>
                <w:szCs w:val="20"/>
              </w:rPr>
            </w:pPr>
            <w:r>
              <w:rPr>
                <w:rFonts w:hint="eastAsia"/>
                <w:szCs w:val="20"/>
              </w:rPr>
              <w:t>用于近距离治疗的X射线管组件的随附文件应声明:</w:t>
            </w:r>
          </w:p>
          <w:p w14:paraId="54DFF0C9">
            <w:pPr>
              <w:overflowPunct w:val="0"/>
              <w:spacing w:line="300" w:lineRule="exact"/>
              <w:jc w:val="left"/>
              <w:rPr>
                <w:szCs w:val="20"/>
              </w:rPr>
            </w:pPr>
            <w:r>
              <w:rPr>
                <w:rFonts w:hint="eastAsia"/>
                <w:szCs w:val="20"/>
              </w:rPr>
              <w:t>— 允许的最大X射线管电压;</w:t>
            </w:r>
          </w:p>
          <w:p w14:paraId="795C7F55">
            <w:pPr>
              <w:overflowPunct w:val="0"/>
              <w:spacing w:line="300" w:lineRule="exact"/>
              <w:jc w:val="left"/>
              <w:rPr>
                <w:szCs w:val="20"/>
              </w:rPr>
            </w:pPr>
            <w:r>
              <w:rPr>
                <w:rFonts w:hint="eastAsia"/>
                <w:szCs w:val="20"/>
              </w:rPr>
              <w:t>— X射线管组件以等效滤过表示的固有滤过;</w:t>
            </w:r>
          </w:p>
          <w:p w14:paraId="5FD0CD37">
            <w:pPr>
              <w:overflowPunct w:val="0"/>
              <w:spacing w:line="300" w:lineRule="exact"/>
              <w:jc w:val="left"/>
              <w:rPr>
                <w:szCs w:val="20"/>
              </w:rPr>
            </w:pPr>
            <w:r>
              <w:rPr>
                <w:rFonts w:hint="eastAsia"/>
                <w:szCs w:val="20"/>
              </w:rPr>
              <w:t>— 相对于X射线管组件外部的焦点位置。</w:t>
            </w:r>
          </w:p>
        </w:tc>
        <w:tc>
          <w:tcPr>
            <w:tcW w:w="563" w:type="pct"/>
            <w:tcBorders>
              <w:right w:val="single" w:color="auto" w:sz="4" w:space="0"/>
            </w:tcBorders>
            <w:tcMar>
              <w:left w:w="57" w:type="dxa"/>
              <w:right w:w="57" w:type="dxa"/>
            </w:tcMar>
            <w:vAlign w:val="center"/>
          </w:tcPr>
          <w:p w14:paraId="1E78F2D1">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586BFAE7">
            <w:pPr>
              <w:overflowPunct w:val="0"/>
              <w:spacing w:line="320" w:lineRule="exact"/>
              <w:ind w:left="-122" w:leftChars="-58"/>
              <w:jc w:val="center"/>
              <w:rPr>
                <w:szCs w:val="20"/>
              </w:rPr>
            </w:pPr>
          </w:p>
        </w:tc>
      </w:tr>
      <w:tr w14:paraId="5A1B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continue"/>
            <w:tcBorders>
              <w:left w:val="single" w:color="auto" w:sz="4" w:space="0"/>
              <w:right w:val="single" w:color="auto" w:sz="4" w:space="0"/>
            </w:tcBorders>
            <w:tcMar>
              <w:left w:w="57" w:type="dxa"/>
              <w:right w:w="57" w:type="dxa"/>
            </w:tcMar>
            <w:vAlign w:val="center"/>
          </w:tcPr>
          <w:p w14:paraId="4A6CD0DA">
            <w:pPr>
              <w:overflowPunct w:val="0"/>
              <w:spacing w:line="300" w:lineRule="exact"/>
              <w:jc w:val="center"/>
              <w:rPr>
                <w:szCs w:val="20"/>
              </w:rPr>
            </w:pPr>
          </w:p>
        </w:tc>
        <w:tc>
          <w:tcPr>
            <w:tcW w:w="581" w:type="pct"/>
            <w:vMerge w:val="continue"/>
            <w:tcBorders>
              <w:left w:val="single" w:color="auto" w:sz="4" w:space="0"/>
            </w:tcBorders>
            <w:tcMar>
              <w:left w:w="57" w:type="dxa"/>
              <w:right w:w="57" w:type="dxa"/>
            </w:tcMar>
            <w:vAlign w:val="center"/>
          </w:tcPr>
          <w:p w14:paraId="22CED924">
            <w:pPr>
              <w:overflowPunct w:val="0"/>
              <w:spacing w:line="300" w:lineRule="exact"/>
              <w:rPr>
                <w:szCs w:val="20"/>
              </w:rPr>
            </w:pPr>
          </w:p>
        </w:tc>
        <w:tc>
          <w:tcPr>
            <w:tcW w:w="526" w:type="pct"/>
            <w:vMerge w:val="continue"/>
            <w:tcMar>
              <w:left w:w="57" w:type="dxa"/>
              <w:right w:w="57" w:type="dxa"/>
            </w:tcMar>
            <w:vAlign w:val="center"/>
          </w:tcPr>
          <w:p w14:paraId="3C210126">
            <w:pPr>
              <w:overflowPunct w:val="0"/>
              <w:spacing w:line="300" w:lineRule="exact"/>
              <w:rPr>
                <w:szCs w:val="20"/>
              </w:rPr>
            </w:pPr>
          </w:p>
        </w:tc>
        <w:tc>
          <w:tcPr>
            <w:tcW w:w="2543" w:type="pct"/>
            <w:tcMar>
              <w:left w:w="57" w:type="dxa"/>
              <w:right w:w="57" w:type="dxa"/>
            </w:tcMar>
          </w:tcPr>
          <w:p w14:paraId="5676DEAB">
            <w:pPr>
              <w:overflowPunct w:val="0"/>
              <w:spacing w:line="300" w:lineRule="exact"/>
              <w:jc w:val="left"/>
              <w:rPr>
                <w:szCs w:val="20"/>
              </w:rPr>
            </w:pPr>
            <w:r>
              <w:rPr>
                <w:rFonts w:hint="eastAsia"/>
                <w:szCs w:val="20"/>
              </w:rPr>
              <w:t>规定工作电压范围内的固有滤过标称值应使用质量等效滤过的形式标记:</w:t>
            </w:r>
          </w:p>
          <w:p w14:paraId="47F3B524">
            <w:pPr>
              <w:overflowPunct w:val="0"/>
              <w:spacing w:line="300" w:lineRule="exact"/>
              <w:jc w:val="left"/>
              <w:rPr>
                <w:szCs w:val="20"/>
              </w:rPr>
            </w:pPr>
            <w:r>
              <w:rPr>
                <w:rFonts w:hint="eastAsia"/>
                <w:szCs w:val="20"/>
              </w:rPr>
              <w:t>— 以铝厚度标记的电压范围10kV~150kV(包括150kV)的治疗用X射线管;</w:t>
            </w:r>
          </w:p>
        </w:tc>
        <w:tc>
          <w:tcPr>
            <w:tcW w:w="563" w:type="pct"/>
            <w:tcBorders>
              <w:right w:val="single" w:color="auto" w:sz="4" w:space="0"/>
            </w:tcBorders>
            <w:tcMar>
              <w:left w:w="57" w:type="dxa"/>
              <w:right w:w="57" w:type="dxa"/>
            </w:tcMar>
            <w:vAlign w:val="center"/>
          </w:tcPr>
          <w:p w14:paraId="063ACDA4">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8BD45FF">
            <w:pPr>
              <w:overflowPunct w:val="0"/>
              <w:spacing w:line="320" w:lineRule="exact"/>
              <w:ind w:left="-122" w:leftChars="-58"/>
              <w:jc w:val="center"/>
              <w:rPr>
                <w:szCs w:val="20"/>
              </w:rPr>
            </w:pPr>
          </w:p>
        </w:tc>
      </w:tr>
      <w:tr w14:paraId="5803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continue"/>
            <w:tcBorders>
              <w:left w:val="single" w:color="auto" w:sz="4" w:space="0"/>
              <w:right w:val="single" w:color="auto" w:sz="4" w:space="0"/>
            </w:tcBorders>
            <w:tcMar>
              <w:left w:w="57" w:type="dxa"/>
              <w:right w:w="57" w:type="dxa"/>
            </w:tcMar>
            <w:vAlign w:val="center"/>
          </w:tcPr>
          <w:p w14:paraId="2328D6C3">
            <w:pPr>
              <w:overflowPunct w:val="0"/>
              <w:spacing w:line="300" w:lineRule="exact"/>
              <w:jc w:val="center"/>
              <w:rPr>
                <w:szCs w:val="20"/>
              </w:rPr>
            </w:pPr>
          </w:p>
        </w:tc>
        <w:tc>
          <w:tcPr>
            <w:tcW w:w="581" w:type="pct"/>
            <w:vMerge w:val="continue"/>
            <w:tcBorders>
              <w:left w:val="single" w:color="auto" w:sz="4" w:space="0"/>
            </w:tcBorders>
            <w:tcMar>
              <w:left w:w="57" w:type="dxa"/>
              <w:right w:w="57" w:type="dxa"/>
            </w:tcMar>
            <w:vAlign w:val="center"/>
          </w:tcPr>
          <w:p w14:paraId="5D108673">
            <w:pPr>
              <w:overflowPunct w:val="0"/>
              <w:spacing w:line="300" w:lineRule="exact"/>
              <w:rPr>
                <w:szCs w:val="20"/>
              </w:rPr>
            </w:pPr>
          </w:p>
        </w:tc>
        <w:tc>
          <w:tcPr>
            <w:tcW w:w="526" w:type="pct"/>
            <w:vMerge w:val="continue"/>
            <w:tcMar>
              <w:left w:w="57" w:type="dxa"/>
              <w:right w:w="57" w:type="dxa"/>
            </w:tcMar>
            <w:vAlign w:val="center"/>
          </w:tcPr>
          <w:p w14:paraId="19150EDD">
            <w:pPr>
              <w:overflowPunct w:val="0"/>
              <w:spacing w:line="300" w:lineRule="exact"/>
              <w:rPr>
                <w:szCs w:val="20"/>
              </w:rPr>
            </w:pPr>
          </w:p>
        </w:tc>
        <w:tc>
          <w:tcPr>
            <w:tcW w:w="2543" w:type="pct"/>
            <w:tcMar>
              <w:left w:w="57" w:type="dxa"/>
              <w:right w:w="57" w:type="dxa"/>
            </w:tcMar>
          </w:tcPr>
          <w:p w14:paraId="51DAE665">
            <w:pPr>
              <w:overflowPunct w:val="0"/>
              <w:spacing w:line="300" w:lineRule="exact"/>
              <w:jc w:val="left"/>
              <w:rPr>
                <w:szCs w:val="20"/>
              </w:rPr>
            </w:pPr>
            <w:r>
              <w:rPr>
                <w:rFonts w:hint="eastAsia"/>
                <w:szCs w:val="20"/>
              </w:rPr>
              <w:t>— 例外情况,若X射线管窗口材质由铍或其他材质组成,以铍或其他物质(比如钼)的厚度为单位,标记治疗用X射线管;</w:t>
            </w:r>
          </w:p>
        </w:tc>
        <w:tc>
          <w:tcPr>
            <w:tcW w:w="563" w:type="pct"/>
            <w:tcBorders>
              <w:right w:val="single" w:color="auto" w:sz="4" w:space="0"/>
            </w:tcBorders>
            <w:tcMar>
              <w:left w:w="57" w:type="dxa"/>
              <w:right w:w="57" w:type="dxa"/>
            </w:tcMar>
            <w:vAlign w:val="center"/>
          </w:tcPr>
          <w:p w14:paraId="764174CD">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7732EB3">
            <w:pPr>
              <w:overflowPunct w:val="0"/>
              <w:spacing w:line="320" w:lineRule="exact"/>
              <w:ind w:left="-122" w:leftChars="-58"/>
              <w:jc w:val="center"/>
              <w:rPr>
                <w:szCs w:val="20"/>
              </w:rPr>
            </w:pPr>
          </w:p>
        </w:tc>
      </w:tr>
      <w:tr w14:paraId="22C4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continue"/>
            <w:tcBorders>
              <w:left w:val="single" w:color="auto" w:sz="4" w:space="0"/>
              <w:right w:val="single" w:color="auto" w:sz="4" w:space="0"/>
            </w:tcBorders>
            <w:tcMar>
              <w:left w:w="57" w:type="dxa"/>
              <w:right w:w="57" w:type="dxa"/>
            </w:tcMar>
            <w:vAlign w:val="center"/>
          </w:tcPr>
          <w:p w14:paraId="45E55C9C">
            <w:pPr>
              <w:overflowPunct w:val="0"/>
              <w:spacing w:line="300" w:lineRule="exact"/>
              <w:jc w:val="center"/>
              <w:rPr>
                <w:szCs w:val="20"/>
              </w:rPr>
            </w:pPr>
          </w:p>
        </w:tc>
        <w:tc>
          <w:tcPr>
            <w:tcW w:w="581" w:type="pct"/>
            <w:vMerge w:val="continue"/>
            <w:tcBorders>
              <w:left w:val="single" w:color="auto" w:sz="4" w:space="0"/>
            </w:tcBorders>
            <w:tcMar>
              <w:left w:w="57" w:type="dxa"/>
              <w:right w:w="57" w:type="dxa"/>
            </w:tcMar>
            <w:vAlign w:val="center"/>
          </w:tcPr>
          <w:p w14:paraId="0FE44DAA">
            <w:pPr>
              <w:overflowPunct w:val="0"/>
              <w:spacing w:line="300" w:lineRule="exact"/>
              <w:rPr>
                <w:szCs w:val="20"/>
              </w:rPr>
            </w:pPr>
          </w:p>
        </w:tc>
        <w:tc>
          <w:tcPr>
            <w:tcW w:w="526" w:type="pct"/>
            <w:vMerge w:val="continue"/>
            <w:tcMar>
              <w:left w:w="57" w:type="dxa"/>
              <w:right w:w="57" w:type="dxa"/>
            </w:tcMar>
            <w:vAlign w:val="center"/>
          </w:tcPr>
          <w:p w14:paraId="2FA5BE48">
            <w:pPr>
              <w:overflowPunct w:val="0"/>
              <w:spacing w:line="300" w:lineRule="exact"/>
              <w:rPr>
                <w:szCs w:val="20"/>
              </w:rPr>
            </w:pPr>
          </w:p>
        </w:tc>
        <w:tc>
          <w:tcPr>
            <w:tcW w:w="2543" w:type="pct"/>
            <w:tcMar>
              <w:left w:w="57" w:type="dxa"/>
              <w:right w:w="57" w:type="dxa"/>
            </w:tcMar>
          </w:tcPr>
          <w:p w14:paraId="071F155A">
            <w:pPr>
              <w:overflowPunct w:val="0"/>
              <w:spacing w:line="300" w:lineRule="exact"/>
              <w:jc w:val="left"/>
              <w:rPr>
                <w:szCs w:val="20"/>
              </w:rPr>
            </w:pPr>
            <w:r>
              <w:rPr>
                <w:rFonts w:hint="eastAsia"/>
                <w:szCs w:val="20"/>
              </w:rPr>
              <w:t>— 以铜厚度标记的电压范围150kV~1MV(包括1MV)的治疗用X射线球管等效滤过值。</w:t>
            </w:r>
          </w:p>
        </w:tc>
        <w:tc>
          <w:tcPr>
            <w:tcW w:w="563" w:type="pct"/>
            <w:tcBorders>
              <w:right w:val="single" w:color="auto" w:sz="4" w:space="0"/>
            </w:tcBorders>
            <w:tcMar>
              <w:left w:w="57" w:type="dxa"/>
              <w:right w:w="57" w:type="dxa"/>
            </w:tcMar>
            <w:vAlign w:val="center"/>
          </w:tcPr>
          <w:p w14:paraId="6F58F3B5">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B1FE33E">
            <w:pPr>
              <w:overflowPunct w:val="0"/>
              <w:spacing w:line="320" w:lineRule="exact"/>
              <w:ind w:left="-122" w:leftChars="-58"/>
              <w:jc w:val="center"/>
              <w:rPr>
                <w:szCs w:val="20"/>
              </w:rPr>
            </w:pPr>
          </w:p>
        </w:tc>
      </w:tr>
      <w:tr w14:paraId="3EE1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continue"/>
            <w:tcBorders>
              <w:left w:val="single" w:color="auto" w:sz="4" w:space="0"/>
              <w:right w:val="single" w:color="auto" w:sz="4" w:space="0"/>
            </w:tcBorders>
            <w:tcMar>
              <w:left w:w="57" w:type="dxa"/>
              <w:right w:w="57" w:type="dxa"/>
            </w:tcMar>
            <w:vAlign w:val="center"/>
          </w:tcPr>
          <w:p w14:paraId="5319F922">
            <w:pPr>
              <w:overflowPunct w:val="0"/>
              <w:spacing w:line="300" w:lineRule="exact"/>
              <w:jc w:val="center"/>
              <w:rPr>
                <w:szCs w:val="20"/>
              </w:rPr>
            </w:pPr>
          </w:p>
        </w:tc>
        <w:tc>
          <w:tcPr>
            <w:tcW w:w="581" w:type="pct"/>
            <w:vMerge w:val="continue"/>
            <w:tcBorders>
              <w:left w:val="single" w:color="auto" w:sz="4" w:space="0"/>
            </w:tcBorders>
            <w:tcMar>
              <w:left w:w="57" w:type="dxa"/>
              <w:right w:w="57" w:type="dxa"/>
            </w:tcMar>
            <w:vAlign w:val="center"/>
          </w:tcPr>
          <w:p w14:paraId="7FF46D64">
            <w:pPr>
              <w:overflowPunct w:val="0"/>
              <w:spacing w:line="300" w:lineRule="exact"/>
              <w:rPr>
                <w:szCs w:val="20"/>
              </w:rPr>
            </w:pPr>
          </w:p>
        </w:tc>
        <w:tc>
          <w:tcPr>
            <w:tcW w:w="526" w:type="pct"/>
            <w:vMerge w:val="continue"/>
            <w:tcMar>
              <w:left w:w="57" w:type="dxa"/>
              <w:right w:w="57" w:type="dxa"/>
            </w:tcMar>
            <w:vAlign w:val="center"/>
          </w:tcPr>
          <w:p w14:paraId="6789AAFE">
            <w:pPr>
              <w:overflowPunct w:val="0"/>
              <w:spacing w:line="300" w:lineRule="exact"/>
              <w:rPr>
                <w:szCs w:val="20"/>
              </w:rPr>
            </w:pPr>
          </w:p>
        </w:tc>
        <w:tc>
          <w:tcPr>
            <w:tcW w:w="2543" w:type="pct"/>
            <w:tcMar>
              <w:left w:w="57" w:type="dxa"/>
              <w:right w:w="57" w:type="dxa"/>
            </w:tcMar>
          </w:tcPr>
          <w:p w14:paraId="09EC7C00">
            <w:pPr>
              <w:overflowPunct w:val="0"/>
              <w:spacing w:line="300" w:lineRule="exact"/>
              <w:jc w:val="left"/>
              <w:rPr>
                <w:szCs w:val="20"/>
              </w:rPr>
            </w:pPr>
            <w:r>
              <w:rPr>
                <w:rFonts w:hint="eastAsia"/>
                <w:szCs w:val="20"/>
              </w:rPr>
              <w:t>在全部电压范围内,当X射线球管的固有滤过存在明显的变化时,宜在随附文件中说明这种变化。</w:t>
            </w:r>
          </w:p>
        </w:tc>
        <w:tc>
          <w:tcPr>
            <w:tcW w:w="563" w:type="pct"/>
            <w:tcBorders>
              <w:right w:val="single" w:color="auto" w:sz="4" w:space="0"/>
            </w:tcBorders>
            <w:tcMar>
              <w:left w:w="57" w:type="dxa"/>
              <w:right w:w="57" w:type="dxa"/>
            </w:tcMar>
            <w:vAlign w:val="center"/>
          </w:tcPr>
          <w:p w14:paraId="111CCB6C">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42377890">
            <w:pPr>
              <w:overflowPunct w:val="0"/>
              <w:spacing w:line="320" w:lineRule="exact"/>
              <w:ind w:left="-122" w:leftChars="-58"/>
              <w:jc w:val="center"/>
              <w:rPr>
                <w:szCs w:val="20"/>
              </w:rPr>
            </w:pPr>
          </w:p>
        </w:tc>
      </w:tr>
      <w:tr w14:paraId="028B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continue"/>
            <w:tcBorders>
              <w:left w:val="single" w:color="auto" w:sz="4" w:space="0"/>
              <w:right w:val="single" w:color="auto" w:sz="4" w:space="0"/>
            </w:tcBorders>
            <w:tcMar>
              <w:left w:w="57" w:type="dxa"/>
              <w:right w:w="57" w:type="dxa"/>
            </w:tcMar>
            <w:vAlign w:val="center"/>
          </w:tcPr>
          <w:p w14:paraId="78001A9B">
            <w:pPr>
              <w:overflowPunct w:val="0"/>
              <w:spacing w:line="300" w:lineRule="exact"/>
              <w:jc w:val="center"/>
              <w:rPr>
                <w:szCs w:val="20"/>
              </w:rPr>
            </w:pPr>
          </w:p>
        </w:tc>
        <w:tc>
          <w:tcPr>
            <w:tcW w:w="581" w:type="pct"/>
            <w:vMerge w:val="continue"/>
            <w:tcBorders>
              <w:left w:val="single" w:color="auto" w:sz="4" w:space="0"/>
            </w:tcBorders>
            <w:tcMar>
              <w:left w:w="57" w:type="dxa"/>
              <w:right w:w="57" w:type="dxa"/>
            </w:tcMar>
            <w:vAlign w:val="center"/>
          </w:tcPr>
          <w:p w14:paraId="4A6BC8E5">
            <w:pPr>
              <w:overflowPunct w:val="0"/>
              <w:spacing w:line="300" w:lineRule="exact"/>
              <w:rPr>
                <w:szCs w:val="20"/>
              </w:rPr>
            </w:pPr>
          </w:p>
        </w:tc>
        <w:tc>
          <w:tcPr>
            <w:tcW w:w="526" w:type="pct"/>
            <w:vMerge w:val="continue"/>
            <w:tcMar>
              <w:left w:w="57" w:type="dxa"/>
              <w:right w:w="57" w:type="dxa"/>
            </w:tcMar>
            <w:vAlign w:val="center"/>
          </w:tcPr>
          <w:p w14:paraId="4DDE0397">
            <w:pPr>
              <w:overflowPunct w:val="0"/>
              <w:spacing w:line="300" w:lineRule="exact"/>
              <w:rPr>
                <w:szCs w:val="20"/>
              </w:rPr>
            </w:pPr>
          </w:p>
        </w:tc>
        <w:tc>
          <w:tcPr>
            <w:tcW w:w="2543" w:type="pct"/>
            <w:tcMar>
              <w:left w:w="57" w:type="dxa"/>
              <w:right w:w="57" w:type="dxa"/>
            </w:tcMar>
          </w:tcPr>
          <w:p w14:paraId="6746CE99">
            <w:pPr>
              <w:overflowPunct w:val="0"/>
              <w:spacing w:line="300" w:lineRule="exact"/>
              <w:jc w:val="left"/>
              <w:rPr>
                <w:szCs w:val="20"/>
              </w:rPr>
            </w:pPr>
            <w:r>
              <w:rPr>
                <w:rFonts w:hint="eastAsia"/>
                <w:szCs w:val="20"/>
              </w:rPr>
              <w:t>为了方便,在固有滤过使用其他物质,如铁的厚度标记时,根据运行电压,铝和铜的等效滤过质量也应在随附文件中说明。</w:t>
            </w:r>
          </w:p>
        </w:tc>
        <w:tc>
          <w:tcPr>
            <w:tcW w:w="563" w:type="pct"/>
            <w:tcBorders>
              <w:right w:val="single" w:color="auto" w:sz="4" w:space="0"/>
            </w:tcBorders>
            <w:tcMar>
              <w:left w:w="57" w:type="dxa"/>
              <w:right w:w="57" w:type="dxa"/>
            </w:tcMar>
            <w:vAlign w:val="center"/>
          </w:tcPr>
          <w:p w14:paraId="249683F0">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21026BB1">
            <w:pPr>
              <w:overflowPunct w:val="0"/>
              <w:spacing w:line="320" w:lineRule="exact"/>
              <w:ind w:left="-122" w:leftChars="-58"/>
              <w:jc w:val="center"/>
              <w:rPr>
                <w:szCs w:val="20"/>
              </w:rPr>
            </w:pPr>
          </w:p>
        </w:tc>
      </w:tr>
      <w:tr w14:paraId="29D5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tcBorders>
              <w:left w:val="single" w:color="auto" w:sz="4" w:space="0"/>
              <w:right w:val="single" w:color="auto" w:sz="4" w:space="0"/>
            </w:tcBorders>
            <w:tcMar>
              <w:left w:w="57" w:type="dxa"/>
              <w:right w:w="57" w:type="dxa"/>
            </w:tcMar>
            <w:vAlign w:val="center"/>
          </w:tcPr>
          <w:p w14:paraId="15BAEC7B">
            <w:pPr>
              <w:overflowPunct w:val="0"/>
              <w:spacing w:line="300" w:lineRule="exact"/>
              <w:jc w:val="center"/>
              <w:rPr>
                <w:szCs w:val="20"/>
              </w:rPr>
            </w:pPr>
            <w:r>
              <w:rPr>
                <w:rFonts w:hint="eastAsia"/>
                <w:szCs w:val="20"/>
              </w:rPr>
              <w:t>5</w:t>
            </w:r>
          </w:p>
        </w:tc>
        <w:tc>
          <w:tcPr>
            <w:tcW w:w="581" w:type="pct"/>
            <w:tcBorders>
              <w:left w:val="single" w:color="auto" w:sz="4" w:space="0"/>
            </w:tcBorders>
            <w:tcMar>
              <w:left w:w="57" w:type="dxa"/>
              <w:right w:w="57" w:type="dxa"/>
            </w:tcMar>
            <w:vAlign w:val="center"/>
          </w:tcPr>
          <w:p w14:paraId="1E94F65B">
            <w:pPr>
              <w:overflowPunct w:val="0"/>
              <w:spacing w:line="300" w:lineRule="exact"/>
              <w:jc w:val="left"/>
              <w:rPr>
                <w:szCs w:val="20"/>
              </w:rPr>
            </w:pPr>
            <w:r>
              <w:rPr>
                <w:rFonts w:hint="eastAsia"/>
                <w:szCs w:val="20"/>
              </w:rPr>
              <w:t>网电源连接</w:t>
            </w:r>
          </w:p>
        </w:tc>
        <w:tc>
          <w:tcPr>
            <w:tcW w:w="526" w:type="pct"/>
            <w:tcMar>
              <w:left w:w="57" w:type="dxa"/>
              <w:right w:w="57" w:type="dxa"/>
            </w:tcMar>
            <w:vAlign w:val="center"/>
          </w:tcPr>
          <w:p w14:paraId="16EDD37A">
            <w:pPr>
              <w:overflowPunct w:val="0"/>
              <w:spacing w:line="300" w:lineRule="exact"/>
              <w:jc w:val="left"/>
              <w:rPr>
                <w:szCs w:val="20"/>
              </w:rPr>
            </w:pPr>
            <w:r>
              <w:rPr>
                <w:rFonts w:hint="eastAsia"/>
                <w:szCs w:val="20"/>
              </w:rPr>
              <w:t>201.7.2.6</w:t>
            </w:r>
          </w:p>
        </w:tc>
        <w:tc>
          <w:tcPr>
            <w:tcW w:w="2543" w:type="pct"/>
            <w:tcMar>
              <w:left w:w="57" w:type="dxa"/>
              <w:right w:w="57" w:type="dxa"/>
            </w:tcMar>
          </w:tcPr>
          <w:p w14:paraId="7E4AF3D0">
            <w:pPr>
              <w:overflowPunct w:val="0"/>
              <w:spacing w:line="300" w:lineRule="exact"/>
              <w:jc w:val="left"/>
              <w:rPr>
                <w:szCs w:val="20"/>
              </w:rPr>
            </w:pPr>
            <w:r>
              <w:rPr>
                <w:rFonts w:hint="eastAsia"/>
                <w:szCs w:val="20"/>
              </w:rPr>
              <w:t>增补:</w:t>
            </w:r>
          </w:p>
          <w:p w14:paraId="6C3CC8A5">
            <w:pPr>
              <w:overflowPunct w:val="0"/>
              <w:spacing w:line="300" w:lineRule="exact"/>
              <w:jc w:val="left"/>
              <w:rPr>
                <w:szCs w:val="20"/>
              </w:rPr>
            </w:pPr>
            <w:r>
              <w:rPr>
                <w:rFonts w:hint="eastAsia"/>
                <w:szCs w:val="20"/>
              </w:rPr>
              <w:t>对于规定永久性安装的治疗X射线设备,通用标准中7.2.6所要求的内容可以只在随附文件中加以说明。</w:t>
            </w:r>
          </w:p>
        </w:tc>
        <w:tc>
          <w:tcPr>
            <w:tcW w:w="563" w:type="pct"/>
            <w:tcBorders>
              <w:right w:val="single" w:color="auto" w:sz="4" w:space="0"/>
            </w:tcBorders>
            <w:tcMar>
              <w:left w:w="57" w:type="dxa"/>
              <w:right w:w="57" w:type="dxa"/>
            </w:tcMar>
            <w:vAlign w:val="center"/>
          </w:tcPr>
          <w:p w14:paraId="389812A0">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290B2678">
            <w:pPr>
              <w:overflowPunct w:val="0"/>
              <w:spacing w:line="320" w:lineRule="exact"/>
              <w:ind w:left="-122" w:leftChars="-58"/>
              <w:jc w:val="center"/>
              <w:rPr>
                <w:szCs w:val="20"/>
              </w:rPr>
            </w:pPr>
          </w:p>
        </w:tc>
      </w:tr>
      <w:tr w14:paraId="3C2C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restart"/>
            <w:tcBorders>
              <w:left w:val="single" w:color="auto" w:sz="4" w:space="0"/>
              <w:right w:val="single" w:color="auto" w:sz="4" w:space="0"/>
            </w:tcBorders>
            <w:tcMar>
              <w:left w:w="57" w:type="dxa"/>
              <w:right w:w="57" w:type="dxa"/>
            </w:tcMar>
            <w:vAlign w:val="center"/>
          </w:tcPr>
          <w:p w14:paraId="0051B76D">
            <w:pPr>
              <w:overflowPunct w:val="0"/>
              <w:spacing w:line="300" w:lineRule="exact"/>
              <w:jc w:val="center"/>
              <w:rPr>
                <w:szCs w:val="20"/>
              </w:rPr>
            </w:pPr>
            <w:r>
              <w:rPr>
                <w:rFonts w:hint="eastAsia"/>
                <w:szCs w:val="20"/>
              </w:rPr>
              <w:t>6</w:t>
            </w:r>
          </w:p>
        </w:tc>
        <w:tc>
          <w:tcPr>
            <w:tcW w:w="581" w:type="pct"/>
            <w:vMerge w:val="restart"/>
            <w:tcBorders>
              <w:left w:val="single" w:color="auto" w:sz="4" w:space="0"/>
            </w:tcBorders>
            <w:tcMar>
              <w:left w:w="57" w:type="dxa"/>
              <w:right w:w="57" w:type="dxa"/>
            </w:tcMar>
            <w:vAlign w:val="center"/>
          </w:tcPr>
          <w:p w14:paraId="6577FFF7">
            <w:pPr>
              <w:overflowPunct w:val="0"/>
              <w:spacing w:line="300" w:lineRule="exact"/>
              <w:jc w:val="left"/>
              <w:rPr>
                <w:szCs w:val="20"/>
              </w:rPr>
            </w:pPr>
            <w:r>
              <w:rPr>
                <w:rFonts w:hint="eastAsia"/>
                <w:szCs w:val="20"/>
              </w:rPr>
              <w:t>网电源输入功率</w:t>
            </w:r>
          </w:p>
        </w:tc>
        <w:tc>
          <w:tcPr>
            <w:tcW w:w="526" w:type="pct"/>
            <w:vMerge w:val="restart"/>
            <w:tcMar>
              <w:left w:w="57" w:type="dxa"/>
              <w:right w:w="57" w:type="dxa"/>
            </w:tcMar>
            <w:vAlign w:val="center"/>
          </w:tcPr>
          <w:p w14:paraId="09DD06FF">
            <w:pPr>
              <w:overflowPunct w:val="0"/>
              <w:spacing w:line="300" w:lineRule="exact"/>
              <w:jc w:val="left"/>
              <w:rPr>
                <w:szCs w:val="20"/>
              </w:rPr>
            </w:pPr>
            <w:r>
              <w:rPr>
                <w:rFonts w:hint="eastAsia"/>
                <w:szCs w:val="20"/>
              </w:rPr>
              <w:t>201.7.2.7</w:t>
            </w:r>
          </w:p>
        </w:tc>
        <w:tc>
          <w:tcPr>
            <w:tcW w:w="2543" w:type="pct"/>
            <w:tcMar>
              <w:left w:w="57" w:type="dxa"/>
              <w:right w:w="57" w:type="dxa"/>
            </w:tcMar>
          </w:tcPr>
          <w:p w14:paraId="3CA544A0">
            <w:pPr>
              <w:overflowPunct w:val="0"/>
              <w:spacing w:line="300" w:lineRule="exact"/>
              <w:jc w:val="left"/>
              <w:rPr>
                <w:szCs w:val="20"/>
              </w:rPr>
            </w:pPr>
            <w:r>
              <w:rPr>
                <w:rFonts w:hint="eastAsia"/>
                <w:szCs w:val="20"/>
              </w:rPr>
              <w:t>增补:</w:t>
            </w:r>
          </w:p>
          <w:p w14:paraId="33FE673F">
            <w:pPr>
              <w:overflowPunct w:val="0"/>
              <w:spacing w:line="300" w:lineRule="exact"/>
              <w:jc w:val="left"/>
              <w:rPr>
                <w:szCs w:val="20"/>
              </w:rPr>
            </w:pPr>
            <w:r>
              <w:rPr>
                <w:rFonts w:hint="eastAsia"/>
                <w:szCs w:val="20"/>
              </w:rPr>
              <w:t>对于规定永久性安装的治疗X射线设备,通用标准中7.2.7要求的内容可以只在随附文件中加以说明。</w:t>
            </w:r>
          </w:p>
        </w:tc>
        <w:tc>
          <w:tcPr>
            <w:tcW w:w="563" w:type="pct"/>
            <w:tcBorders>
              <w:right w:val="single" w:color="auto" w:sz="4" w:space="0"/>
            </w:tcBorders>
            <w:tcMar>
              <w:left w:w="57" w:type="dxa"/>
              <w:right w:w="57" w:type="dxa"/>
            </w:tcMar>
            <w:vAlign w:val="center"/>
          </w:tcPr>
          <w:p w14:paraId="0132C19C">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7454DA3">
            <w:pPr>
              <w:overflowPunct w:val="0"/>
              <w:spacing w:line="320" w:lineRule="exact"/>
              <w:ind w:left="-122" w:leftChars="-58"/>
              <w:jc w:val="center"/>
              <w:rPr>
                <w:szCs w:val="20"/>
              </w:rPr>
            </w:pPr>
          </w:p>
        </w:tc>
      </w:tr>
      <w:tr w14:paraId="17B0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continue"/>
            <w:tcBorders>
              <w:left w:val="single" w:color="auto" w:sz="4" w:space="0"/>
              <w:right w:val="single" w:color="auto" w:sz="4" w:space="0"/>
            </w:tcBorders>
            <w:tcMar>
              <w:left w:w="57" w:type="dxa"/>
              <w:right w:w="57" w:type="dxa"/>
            </w:tcMar>
          </w:tcPr>
          <w:p w14:paraId="6EC1D327">
            <w:pPr>
              <w:overflowPunct w:val="0"/>
              <w:spacing w:line="300" w:lineRule="exact"/>
              <w:jc w:val="center"/>
              <w:rPr>
                <w:szCs w:val="20"/>
              </w:rPr>
            </w:pPr>
          </w:p>
        </w:tc>
        <w:tc>
          <w:tcPr>
            <w:tcW w:w="581" w:type="pct"/>
            <w:vMerge w:val="continue"/>
            <w:tcBorders>
              <w:left w:val="single" w:color="auto" w:sz="4" w:space="0"/>
            </w:tcBorders>
            <w:tcMar>
              <w:left w:w="57" w:type="dxa"/>
              <w:right w:w="57" w:type="dxa"/>
            </w:tcMar>
          </w:tcPr>
          <w:p w14:paraId="1944D960">
            <w:pPr>
              <w:overflowPunct w:val="0"/>
              <w:spacing w:line="300" w:lineRule="exact"/>
              <w:jc w:val="left"/>
              <w:rPr>
                <w:szCs w:val="20"/>
              </w:rPr>
            </w:pPr>
          </w:p>
        </w:tc>
        <w:tc>
          <w:tcPr>
            <w:tcW w:w="526" w:type="pct"/>
            <w:vMerge w:val="continue"/>
            <w:tcMar>
              <w:left w:w="57" w:type="dxa"/>
              <w:right w:w="57" w:type="dxa"/>
            </w:tcMar>
          </w:tcPr>
          <w:p w14:paraId="67BB3294">
            <w:pPr>
              <w:overflowPunct w:val="0"/>
              <w:spacing w:line="300" w:lineRule="exact"/>
              <w:jc w:val="center"/>
              <w:rPr>
                <w:szCs w:val="20"/>
              </w:rPr>
            </w:pPr>
          </w:p>
        </w:tc>
        <w:tc>
          <w:tcPr>
            <w:tcW w:w="2543" w:type="pct"/>
            <w:tcMar>
              <w:left w:w="57" w:type="dxa"/>
              <w:right w:w="57" w:type="dxa"/>
            </w:tcMar>
          </w:tcPr>
          <w:p w14:paraId="21B74C5C">
            <w:pPr>
              <w:overflowPunct w:val="0"/>
              <w:spacing w:line="300" w:lineRule="exact"/>
              <w:jc w:val="left"/>
              <w:rPr>
                <w:szCs w:val="20"/>
              </w:rPr>
            </w:pPr>
            <w:r>
              <w:rPr>
                <w:rFonts w:hint="eastAsia"/>
                <w:szCs w:val="20"/>
              </w:rPr>
              <w:t>如果治疗X射线设备在其外部给出符合本部分的标记,此标记应按下列方式与型号或型式一起给出:型号或型式标记GB 9706.208-2021。</w:t>
            </w:r>
          </w:p>
        </w:tc>
        <w:tc>
          <w:tcPr>
            <w:tcW w:w="563" w:type="pct"/>
            <w:tcBorders>
              <w:right w:val="single" w:color="auto" w:sz="4" w:space="0"/>
            </w:tcBorders>
            <w:tcMar>
              <w:left w:w="57" w:type="dxa"/>
              <w:right w:w="57" w:type="dxa"/>
            </w:tcMar>
            <w:vAlign w:val="center"/>
          </w:tcPr>
          <w:p w14:paraId="52B0DA07">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3642773">
            <w:pPr>
              <w:overflowPunct w:val="0"/>
              <w:spacing w:line="320" w:lineRule="exact"/>
              <w:ind w:left="-122" w:leftChars="-58"/>
              <w:jc w:val="center"/>
              <w:rPr>
                <w:szCs w:val="20"/>
              </w:rPr>
            </w:pPr>
          </w:p>
        </w:tc>
      </w:tr>
      <w:tr w14:paraId="035B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vMerge w:val="continue"/>
            <w:tcBorders>
              <w:left w:val="single" w:color="auto" w:sz="4" w:space="0"/>
              <w:right w:val="single" w:color="auto" w:sz="4" w:space="0"/>
            </w:tcBorders>
            <w:tcMar>
              <w:left w:w="57" w:type="dxa"/>
              <w:right w:w="57" w:type="dxa"/>
            </w:tcMar>
          </w:tcPr>
          <w:p w14:paraId="1FE3D3C4">
            <w:pPr>
              <w:overflowPunct w:val="0"/>
              <w:spacing w:line="300" w:lineRule="exact"/>
              <w:jc w:val="center"/>
              <w:rPr>
                <w:szCs w:val="20"/>
              </w:rPr>
            </w:pPr>
          </w:p>
        </w:tc>
        <w:tc>
          <w:tcPr>
            <w:tcW w:w="581" w:type="pct"/>
            <w:vMerge w:val="continue"/>
            <w:tcBorders>
              <w:left w:val="single" w:color="auto" w:sz="4" w:space="0"/>
            </w:tcBorders>
            <w:tcMar>
              <w:left w:w="57" w:type="dxa"/>
              <w:right w:w="57" w:type="dxa"/>
            </w:tcMar>
          </w:tcPr>
          <w:p w14:paraId="530E0F13">
            <w:pPr>
              <w:overflowPunct w:val="0"/>
              <w:spacing w:line="300" w:lineRule="exact"/>
              <w:jc w:val="left"/>
              <w:rPr>
                <w:szCs w:val="20"/>
              </w:rPr>
            </w:pPr>
          </w:p>
        </w:tc>
        <w:tc>
          <w:tcPr>
            <w:tcW w:w="526" w:type="pct"/>
            <w:vMerge w:val="continue"/>
            <w:tcMar>
              <w:left w:w="57" w:type="dxa"/>
              <w:right w:w="57" w:type="dxa"/>
            </w:tcMar>
          </w:tcPr>
          <w:p w14:paraId="2E2BB3F9">
            <w:pPr>
              <w:overflowPunct w:val="0"/>
              <w:spacing w:line="300" w:lineRule="exact"/>
              <w:jc w:val="center"/>
              <w:rPr>
                <w:szCs w:val="20"/>
              </w:rPr>
            </w:pPr>
          </w:p>
        </w:tc>
        <w:tc>
          <w:tcPr>
            <w:tcW w:w="2543" w:type="pct"/>
            <w:tcMar>
              <w:left w:w="57" w:type="dxa"/>
              <w:right w:w="57" w:type="dxa"/>
            </w:tcMar>
          </w:tcPr>
          <w:p w14:paraId="6EF7B847">
            <w:pPr>
              <w:overflowPunct w:val="0"/>
              <w:spacing w:line="300" w:lineRule="exact"/>
              <w:jc w:val="left"/>
              <w:rPr>
                <w:szCs w:val="20"/>
              </w:rPr>
            </w:pPr>
            <w:r>
              <w:rPr>
                <w:rFonts w:hint="eastAsia"/>
                <w:szCs w:val="20"/>
              </w:rPr>
              <w:t>只有当医用电气设备或其组件完全符合本部分的要求时,才应给出符合本部分要求的标记。</w:t>
            </w:r>
          </w:p>
        </w:tc>
        <w:tc>
          <w:tcPr>
            <w:tcW w:w="563" w:type="pct"/>
            <w:tcBorders>
              <w:right w:val="single" w:color="auto" w:sz="4" w:space="0"/>
            </w:tcBorders>
            <w:tcMar>
              <w:left w:w="57" w:type="dxa"/>
              <w:right w:w="57" w:type="dxa"/>
            </w:tcMar>
            <w:vAlign w:val="center"/>
          </w:tcPr>
          <w:p w14:paraId="0497D508">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A1ED369">
            <w:pPr>
              <w:overflowPunct w:val="0"/>
              <w:spacing w:line="320" w:lineRule="exact"/>
              <w:ind w:left="-122" w:leftChars="-58"/>
              <w:jc w:val="center"/>
              <w:rPr>
                <w:szCs w:val="20"/>
              </w:rPr>
            </w:pPr>
          </w:p>
        </w:tc>
      </w:tr>
    </w:tbl>
    <w:p w14:paraId="4A4D2054"/>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65"/>
        <w:gridCol w:w="8"/>
        <w:gridCol w:w="1170"/>
        <w:gridCol w:w="57"/>
        <w:gridCol w:w="1143"/>
        <w:gridCol w:w="5314"/>
        <w:gridCol w:w="1185"/>
        <w:gridCol w:w="1080"/>
      </w:tblGrid>
      <w:tr w14:paraId="11DB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9" w:type="pct"/>
            <w:tcBorders>
              <w:top w:val="single" w:color="auto" w:sz="4" w:space="0"/>
              <w:left w:val="single" w:color="auto" w:sz="4" w:space="0"/>
              <w:right w:val="single" w:color="auto" w:sz="4" w:space="0"/>
            </w:tcBorders>
            <w:tcMar>
              <w:left w:w="57" w:type="dxa"/>
              <w:right w:w="57" w:type="dxa"/>
            </w:tcMar>
          </w:tcPr>
          <w:p w14:paraId="5372886F">
            <w:pPr>
              <w:overflowPunct w:val="0"/>
              <w:spacing w:line="300" w:lineRule="exact"/>
              <w:jc w:val="center"/>
              <w:rPr>
                <w:szCs w:val="20"/>
              </w:rPr>
            </w:pPr>
            <w:r>
              <w:rPr>
                <w:rFonts w:hint="eastAsia"/>
                <w:szCs w:val="20"/>
              </w:rPr>
              <w:t>序</w:t>
            </w:r>
          </w:p>
          <w:p w14:paraId="4451E759">
            <w:pPr>
              <w:overflowPunct w:val="0"/>
              <w:spacing w:line="300" w:lineRule="exact"/>
              <w:jc w:val="center"/>
              <w:rPr>
                <w:szCs w:val="20"/>
              </w:rPr>
            </w:pPr>
            <w:r>
              <w:rPr>
                <w:rFonts w:hint="eastAsia"/>
                <w:szCs w:val="20"/>
              </w:rPr>
              <w:t>号</w:t>
            </w:r>
          </w:p>
        </w:tc>
        <w:tc>
          <w:tcPr>
            <w:tcW w:w="560" w:type="pct"/>
            <w:gridSpan w:val="2"/>
            <w:tcBorders>
              <w:top w:val="single" w:color="auto" w:sz="4" w:space="0"/>
              <w:left w:val="single" w:color="auto" w:sz="4" w:space="0"/>
              <w:right w:val="nil"/>
            </w:tcBorders>
            <w:tcMar>
              <w:left w:w="57" w:type="dxa"/>
              <w:right w:w="57" w:type="dxa"/>
            </w:tcMar>
            <w:vAlign w:val="center"/>
          </w:tcPr>
          <w:p w14:paraId="63047A07">
            <w:pPr>
              <w:overflowPunct w:val="0"/>
              <w:spacing w:line="300" w:lineRule="exact"/>
              <w:jc w:val="center"/>
              <w:rPr>
                <w:szCs w:val="20"/>
              </w:rPr>
            </w:pPr>
            <w:r>
              <w:rPr>
                <w:rFonts w:hint="eastAsia"/>
                <w:szCs w:val="20"/>
              </w:rPr>
              <w:t>检验项目</w:t>
            </w:r>
          </w:p>
        </w:tc>
        <w:tc>
          <w:tcPr>
            <w:tcW w:w="569" w:type="pct"/>
            <w:gridSpan w:val="2"/>
            <w:tcBorders>
              <w:top w:val="single" w:color="auto" w:sz="4" w:space="0"/>
              <w:left w:val="single" w:color="auto" w:sz="4" w:space="0"/>
              <w:right w:val="single" w:color="auto" w:sz="4" w:space="0"/>
            </w:tcBorders>
            <w:tcMar>
              <w:left w:w="57" w:type="dxa"/>
              <w:right w:w="57" w:type="dxa"/>
            </w:tcMar>
            <w:vAlign w:val="center"/>
          </w:tcPr>
          <w:p w14:paraId="6B7BEC48">
            <w:pPr>
              <w:overflowPunct w:val="0"/>
              <w:spacing w:line="300" w:lineRule="exact"/>
              <w:ind w:left="-57" w:leftChars="-27"/>
              <w:jc w:val="center"/>
              <w:rPr>
                <w:szCs w:val="20"/>
              </w:rPr>
            </w:pPr>
            <w:r>
              <w:rPr>
                <w:rFonts w:hint="eastAsia"/>
                <w:szCs w:val="20"/>
              </w:rPr>
              <w:t>标准条款</w:t>
            </w:r>
          </w:p>
        </w:tc>
        <w:tc>
          <w:tcPr>
            <w:tcW w:w="2525" w:type="pct"/>
            <w:tcBorders>
              <w:top w:val="single" w:color="auto" w:sz="4" w:space="0"/>
              <w:left w:val="nil"/>
              <w:right w:val="single" w:color="auto" w:sz="4" w:space="0"/>
            </w:tcBorders>
            <w:tcMar>
              <w:left w:w="57" w:type="dxa"/>
              <w:right w:w="57" w:type="dxa"/>
            </w:tcMar>
            <w:vAlign w:val="center"/>
          </w:tcPr>
          <w:p w14:paraId="6F4B3280">
            <w:pPr>
              <w:overflowPunct w:val="0"/>
              <w:spacing w:line="300" w:lineRule="exact"/>
              <w:jc w:val="center"/>
              <w:rPr>
                <w:szCs w:val="20"/>
              </w:rPr>
            </w:pPr>
            <w:r>
              <w:rPr>
                <w:szCs w:val="20"/>
              </w:rPr>
              <w:t>GB 9706.2</w:t>
            </w:r>
            <w:r>
              <w:rPr>
                <w:rFonts w:hint="eastAsia"/>
                <w:szCs w:val="20"/>
              </w:rPr>
              <w:t>08</w:t>
            </w:r>
            <w:r>
              <w:rPr>
                <w:szCs w:val="20"/>
              </w:rPr>
              <w:t>-2021 标 准 要 求</w:t>
            </w:r>
          </w:p>
        </w:tc>
        <w:tc>
          <w:tcPr>
            <w:tcW w:w="563" w:type="pct"/>
            <w:tcBorders>
              <w:top w:val="single" w:color="auto" w:sz="4" w:space="0"/>
              <w:left w:val="nil"/>
              <w:right w:val="single" w:color="auto" w:sz="4" w:space="0"/>
            </w:tcBorders>
            <w:tcMar>
              <w:left w:w="57" w:type="dxa"/>
              <w:right w:w="57" w:type="dxa"/>
            </w:tcMar>
            <w:vAlign w:val="center"/>
          </w:tcPr>
          <w:p w14:paraId="18EC2A24">
            <w:pPr>
              <w:overflowPunct w:val="0"/>
              <w:spacing w:line="300" w:lineRule="exact"/>
              <w:jc w:val="center"/>
              <w:rPr>
                <w:szCs w:val="20"/>
              </w:rPr>
            </w:pPr>
            <w:r>
              <w:rPr>
                <w:rFonts w:hint="eastAsia"/>
                <w:szCs w:val="20"/>
              </w:rPr>
              <w:t>检验结果</w:t>
            </w:r>
          </w:p>
        </w:tc>
        <w:tc>
          <w:tcPr>
            <w:tcW w:w="514" w:type="pct"/>
            <w:tcBorders>
              <w:top w:val="single" w:color="auto" w:sz="4" w:space="0"/>
              <w:left w:val="nil"/>
              <w:right w:val="single" w:color="auto" w:sz="4" w:space="0"/>
            </w:tcBorders>
            <w:vAlign w:val="center"/>
          </w:tcPr>
          <w:p w14:paraId="3C9C8640">
            <w:pPr>
              <w:overflowPunct w:val="0"/>
              <w:spacing w:line="300" w:lineRule="exact"/>
              <w:jc w:val="center"/>
              <w:rPr>
                <w:szCs w:val="20"/>
              </w:rPr>
            </w:pPr>
            <w:r>
              <w:rPr>
                <w:rFonts w:hint="eastAsia"/>
                <w:szCs w:val="20"/>
              </w:rPr>
              <w:t>单项结论</w:t>
            </w:r>
          </w:p>
        </w:tc>
      </w:tr>
      <w:tr w14:paraId="137F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9" w:type="pct"/>
            <w:vMerge w:val="restart"/>
            <w:tcBorders>
              <w:left w:val="single" w:color="auto" w:sz="4" w:space="0"/>
              <w:right w:val="single" w:color="auto" w:sz="4" w:space="0"/>
            </w:tcBorders>
            <w:tcMar>
              <w:left w:w="57" w:type="dxa"/>
              <w:right w:w="57" w:type="dxa"/>
            </w:tcMar>
            <w:vAlign w:val="center"/>
          </w:tcPr>
          <w:p w14:paraId="1FE44A67">
            <w:pPr>
              <w:overflowPunct w:val="0"/>
              <w:spacing w:line="300" w:lineRule="exact"/>
              <w:jc w:val="center"/>
              <w:rPr>
                <w:szCs w:val="20"/>
              </w:rPr>
            </w:pPr>
            <w:r>
              <w:rPr>
                <w:rFonts w:hint="eastAsia"/>
                <w:szCs w:val="20"/>
              </w:rPr>
              <w:t>7</w:t>
            </w:r>
          </w:p>
        </w:tc>
        <w:tc>
          <w:tcPr>
            <w:tcW w:w="560" w:type="pct"/>
            <w:gridSpan w:val="2"/>
            <w:vMerge w:val="restart"/>
            <w:tcBorders>
              <w:left w:val="single" w:color="auto" w:sz="4" w:space="0"/>
            </w:tcBorders>
            <w:tcMar>
              <w:left w:w="57" w:type="dxa"/>
              <w:right w:w="57" w:type="dxa"/>
            </w:tcMar>
            <w:vAlign w:val="center"/>
          </w:tcPr>
          <w:p w14:paraId="1ED4F23C">
            <w:pPr>
              <w:overflowPunct w:val="0"/>
              <w:spacing w:line="300" w:lineRule="exact"/>
              <w:jc w:val="left"/>
              <w:rPr>
                <w:szCs w:val="20"/>
              </w:rPr>
            </w:pPr>
            <w:r>
              <w:rPr>
                <w:rFonts w:hint="eastAsia"/>
                <w:szCs w:val="20"/>
              </w:rPr>
              <w:t>运动部件刻度和指示的规定</w:t>
            </w:r>
          </w:p>
        </w:tc>
        <w:tc>
          <w:tcPr>
            <w:tcW w:w="569" w:type="pct"/>
            <w:gridSpan w:val="2"/>
            <w:vMerge w:val="restart"/>
            <w:tcMar>
              <w:left w:w="57" w:type="dxa"/>
              <w:right w:w="57" w:type="dxa"/>
            </w:tcMar>
            <w:vAlign w:val="center"/>
          </w:tcPr>
          <w:p w14:paraId="16399044">
            <w:pPr>
              <w:overflowPunct w:val="0"/>
              <w:spacing w:line="300" w:lineRule="exact"/>
              <w:jc w:val="left"/>
              <w:rPr>
                <w:szCs w:val="20"/>
              </w:rPr>
            </w:pPr>
            <w:r>
              <w:rPr>
                <w:rFonts w:hint="eastAsia"/>
                <w:szCs w:val="20"/>
              </w:rPr>
              <w:t>201.7.4</w:t>
            </w:r>
          </w:p>
        </w:tc>
        <w:tc>
          <w:tcPr>
            <w:tcW w:w="2525" w:type="pct"/>
            <w:tcMar>
              <w:left w:w="57" w:type="dxa"/>
              <w:right w:w="57" w:type="dxa"/>
            </w:tcMar>
          </w:tcPr>
          <w:p w14:paraId="0263F5E9">
            <w:pPr>
              <w:overflowPunct w:val="0"/>
              <w:spacing w:line="300" w:lineRule="exact"/>
              <w:jc w:val="left"/>
              <w:rPr>
                <w:szCs w:val="20"/>
              </w:rPr>
            </w:pPr>
            <w:r>
              <w:rPr>
                <w:rFonts w:hint="eastAsia"/>
                <w:szCs w:val="20"/>
              </w:rPr>
              <w:t>增补章条:</w:t>
            </w:r>
          </w:p>
          <w:p w14:paraId="3C225D05">
            <w:pPr>
              <w:overflowPunct w:val="0"/>
              <w:spacing w:line="300" w:lineRule="exact"/>
              <w:jc w:val="left"/>
              <w:rPr>
                <w:szCs w:val="20"/>
              </w:rPr>
            </w:pPr>
            <w:r>
              <w:rPr>
                <w:rFonts w:hint="eastAsia"/>
                <w:szCs w:val="20"/>
              </w:rPr>
              <w:t>在治疗控制面板上标记出的与X射线输出相关参数的数值的每一个刻度显示,都应以同一类型的单位和/或其对应的十进位标记。</w:t>
            </w:r>
          </w:p>
        </w:tc>
        <w:tc>
          <w:tcPr>
            <w:tcW w:w="563" w:type="pct"/>
            <w:tcBorders>
              <w:right w:val="single" w:color="auto" w:sz="4" w:space="0"/>
            </w:tcBorders>
            <w:tcMar>
              <w:left w:w="57" w:type="dxa"/>
              <w:right w:w="57" w:type="dxa"/>
            </w:tcMar>
            <w:vAlign w:val="center"/>
          </w:tcPr>
          <w:p w14:paraId="1FE77376">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1005308">
            <w:pPr>
              <w:overflowPunct w:val="0"/>
              <w:spacing w:line="320" w:lineRule="exact"/>
              <w:ind w:left="-122" w:leftChars="-58"/>
              <w:jc w:val="center"/>
              <w:rPr>
                <w:szCs w:val="20"/>
              </w:rPr>
            </w:pPr>
          </w:p>
        </w:tc>
      </w:tr>
      <w:tr w14:paraId="7F83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9" w:type="pct"/>
            <w:vMerge w:val="continue"/>
            <w:tcBorders>
              <w:left w:val="single" w:color="auto" w:sz="4" w:space="0"/>
              <w:right w:val="single" w:color="auto" w:sz="4" w:space="0"/>
            </w:tcBorders>
            <w:tcMar>
              <w:left w:w="57" w:type="dxa"/>
              <w:right w:w="57" w:type="dxa"/>
            </w:tcMar>
          </w:tcPr>
          <w:p w14:paraId="7B82D824">
            <w:pPr>
              <w:overflowPunct w:val="0"/>
              <w:spacing w:line="300" w:lineRule="exact"/>
              <w:jc w:val="center"/>
              <w:rPr>
                <w:szCs w:val="20"/>
              </w:rPr>
            </w:pPr>
          </w:p>
        </w:tc>
        <w:tc>
          <w:tcPr>
            <w:tcW w:w="560" w:type="pct"/>
            <w:gridSpan w:val="2"/>
            <w:vMerge w:val="continue"/>
            <w:tcBorders>
              <w:left w:val="single" w:color="auto" w:sz="4" w:space="0"/>
            </w:tcBorders>
            <w:tcMar>
              <w:left w:w="57" w:type="dxa"/>
              <w:right w:w="57" w:type="dxa"/>
            </w:tcMar>
          </w:tcPr>
          <w:p w14:paraId="255F016B">
            <w:pPr>
              <w:overflowPunct w:val="0"/>
              <w:spacing w:line="300" w:lineRule="exact"/>
              <w:jc w:val="left"/>
              <w:rPr>
                <w:szCs w:val="20"/>
              </w:rPr>
            </w:pPr>
          </w:p>
        </w:tc>
        <w:tc>
          <w:tcPr>
            <w:tcW w:w="569" w:type="pct"/>
            <w:gridSpan w:val="2"/>
            <w:vMerge w:val="continue"/>
            <w:tcMar>
              <w:left w:w="57" w:type="dxa"/>
              <w:right w:w="57" w:type="dxa"/>
            </w:tcMar>
          </w:tcPr>
          <w:p w14:paraId="2FD29FFC">
            <w:pPr>
              <w:overflowPunct w:val="0"/>
              <w:spacing w:line="300" w:lineRule="exact"/>
              <w:jc w:val="center"/>
              <w:rPr>
                <w:szCs w:val="20"/>
              </w:rPr>
            </w:pPr>
          </w:p>
        </w:tc>
        <w:tc>
          <w:tcPr>
            <w:tcW w:w="2525" w:type="pct"/>
            <w:tcMar>
              <w:left w:w="57" w:type="dxa"/>
              <w:right w:w="57" w:type="dxa"/>
            </w:tcMar>
          </w:tcPr>
          <w:p w14:paraId="4191F20C">
            <w:pPr>
              <w:overflowPunct w:val="0"/>
              <w:spacing w:line="300" w:lineRule="exact"/>
              <w:jc w:val="left"/>
              <w:rPr>
                <w:szCs w:val="20"/>
              </w:rPr>
            </w:pPr>
            <w:r>
              <w:rPr>
                <w:rFonts w:hint="eastAsia"/>
                <w:szCs w:val="20"/>
              </w:rPr>
              <w:t>除了被用于近距离治疗装置的医用电气设备,还应提供以下内容:</w:t>
            </w:r>
          </w:p>
          <w:p w14:paraId="2B3B951A">
            <w:pPr>
              <w:overflowPunct w:val="0"/>
              <w:spacing w:line="300" w:lineRule="exact"/>
              <w:jc w:val="left"/>
              <w:rPr>
                <w:szCs w:val="20"/>
              </w:rPr>
            </w:pPr>
            <w:r>
              <w:rPr>
                <w:rFonts w:hint="eastAsia"/>
                <w:szCs w:val="20"/>
              </w:rPr>
              <w:t>a) 对于每一个运动,有机械刻度或数字标记;</w:t>
            </w:r>
          </w:p>
          <w:p w14:paraId="70D94859">
            <w:pPr>
              <w:overflowPunct w:val="0"/>
              <w:spacing w:line="300" w:lineRule="exact"/>
              <w:jc w:val="left"/>
              <w:rPr>
                <w:szCs w:val="20"/>
              </w:rPr>
            </w:pPr>
            <w:r>
              <w:rPr>
                <w:rFonts w:hint="eastAsia"/>
                <w:szCs w:val="20"/>
              </w:rPr>
              <w:t>b) 在提供了可调节的限束装置的地方,X射线野应有光野指示;</w:t>
            </w:r>
          </w:p>
          <w:p w14:paraId="0EA07B10">
            <w:pPr>
              <w:overflowPunct w:val="0"/>
              <w:spacing w:line="300" w:lineRule="exact"/>
              <w:jc w:val="left"/>
              <w:rPr>
                <w:szCs w:val="20"/>
              </w:rPr>
            </w:pPr>
            <w:r>
              <w:rPr>
                <w:rFonts w:hint="eastAsia"/>
                <w:szCs w:val="20"/>
              </w:rPr>
              <w:t>c) 源皮距,用机械刻度或数字标记。</w:t>
            </w:r>
          </w:p>
        </w:tc>
        <w:tc>
          <w:tcPr>
            <w:tcW w:w="563" w:type="pct"/>
            <w:tcBorders>
              <w:right w:val="single" w:color="auto" w:sz="4" w:space="0"/>
            </w:tcBorders>
            <w:tcMar>
              <w:left w:w="57" w:type="dxa"/>
              <w:right w:w="57" w:type="dxa"/>
            </w:tcMar>
            <w:vAlign w:val="center"/>
          </w:tcPr>
          <w:p w14:paraId="60EE2D5A">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59E598A">
            <w:pPr>
              <w:overflowPunct w:val="0"/>
              <w:spacing w:line="320" w:lineRule="exact"/>
              <w:ind w:left="-122" w:leftChars="-58"/>
              <w:jc w:val="center"/>
              <w:rPr>
                <w:szCs w:val="20"/>
              </w:rPr>
            </w:pPr>
          </w:p>
        </w:tc>
      </w:tr>
      <w:tr w14:paraId="7D84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9" w:type="pct"/>
            <w:vMerge w:val="continue"/>
            <w:tcBorders>
              <w:left w:val="single" w:color="auto" w:sz="4" w:space="0"/>
              <w:right w:val="single" w:color="auto" w:sz="4" w:space="0"/>
            </w:tcBorders>
            <w:tcMar>
              <w:left w:w="57" w:type="dxa"/>
              <w:right w:w="57" w:type="dxa"/>
            </w:tcMar>
          </w:tcPr>
          <w:p w14:paraId="7A19778E">
            <w:pPr>
              <w:overflowPunct w:val="0"/>
              <w:spacing w:line="300" w:lineRule="exact"/>
              <w:jc w:val="center"/>
              <w:rPr>
                <w:szCs w:val="20"/>
              </w:rPr>
            </w:pPr>
          </w:p>
        </w:tc>
        <w:tc>
          <w:tcPr>
            <w:tcW w:w="560" w:type="pct"/>
            <w:gridSpan w:val="2"/>
            <w:vMerge w:val="continue"/>
            <w:tcBorders>
              <w:left w:val="single" w:color="auto" w:sz="4" w:space="0"/>
            </w:tcBorders>
            <w:tcMar>
              <w:left w:w="57" w:type="dxa"/>
              <w:right w:w="57" w:type="dxa"/>
            </w:tcMar>
          </w:tcPr>
          <w:p w14:paraId="4FBCFD7C">
            <w:pPr>
              <w:overflowPunct w:val="0"/>
              <w:spacing w:line="300" w:lineRule="exact"/>
              <w:jc w:val="left"/>
              <w:rPr>
                <w:szCs w:val="20"/>
              </w:rPr>
            </w:pPr>
          </w:p>
        </w:tc>
        <w:tc>
          <w:tcPr>
            <w:tcW w:w="569" w:type="pct"/>
            <w:gridSpan w:val="2"/>
            <w:vMerge w:val="continue"/>
            <w:tcMar>
              <w:left w:w="57" w:type="dxa"/>
              <w:right w:w="57" w:type="dxa"/>
            </w:tcMar>
          </w:tcPr>
          <w:p w14:paraId="12516610">
            <w:pPr>
              <w:overflowPunct w:val="0"/>
              <w:spacing w:line="300" w:lineRule="exact"/>
              <w:jc w:val="center"/>
              <w:rPr>
                <w:szCs w:val="20"/>
              </w:rPr>
            </w:pPr>
          </w:p>
        </w:tc>
        <w:tc>
          <w:tcPr>
            <w:tcW w:w="2525" w:type="pct"/>
            <w:tcMar>
              <w:left w:w="57" w:type="dxa"/>
              <w:right w:w="57" w:type="dxa"/>
            </w:tcMar>
          </w:tcPr>
          <w:p w14:paraId="333EB33B">
            <w:pPr>
              <w:overflowPunct w:val="0"/>
              <w:spacing w:line="300" w:lineRule="exact"/>
              <w:jc w:val="left"/>
              <w:rPr>
                <w:szCs w:val="20"/>
              </w:rPr>
            </w:pPr>
            <w:r>
              <w:rPr>
                <w:rFonts w:hint="eastAsia"/>
                <w:szCs w:val="20"/>
              </w:rPr>
              <w:t>所有运动数值增加的方向以及零点位置的命名都应符合GB/T 18987-2015。</w:t>
            </w:r>
          </w:p>
        </w:tc>
        <w:tc>
          <w:tcPr>
            <w:tcW w:w="563" w:type="pct"/>
            <w:tcBorders>
              <w:right w:val="single" w:color="auto" w:sz="4" w:space="0"/>
            </w:tcBorders>
            <w:tcMar>
              <w:left w:w="57" w:type="dxa"/>
              <w:right w:w="57" w:type="dxa"/>
            </w:tcMar>
            <w:vAlign w:val="center"/>
          </w:tcPr>
          <w:p w14:paraId="3763F6BD">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485442FE">
            <w:pPr>
              <w:overflowPunct w:val="0"/>
              <w:spacing w:line="320" w:lineRule="exact"/>
              <w:ind w:left="-122" w:leftChars="-58"/>
              <w:jc w:val="center"/>
              <w:rPr>
                <w:szCs w:val="20"/>
              </w:rPr>
            </w:pPr>
          </w:p>
        </w:tc>
      </w:tr>
      <w:tr w14:paraId="113C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8"/>
            <w:tcBorders>
              <w:left w:val="single" w:color="auto" w:sz="4" w:space="0"/>
              <w:right w:val="single" w:color="auto" w:sz="4" w:space="0"/>
            </w:tcBorders>
            <w:tcMar>
              <w:left w:w="57" w:type="dxa"/>
              <w:right w:w="57" w:type="dxa"/>
            </w:tcMar>
          </w:tcPr>
          <w:p w14:paraId="0E65C4F8">
            <w:pPr>
              <w:overflowPunct w:val="0"/>
              <w:spacing w:line="300" w:lineRule="exact"/>
              <w:jc w:val="left"/>
              <w:rPr>
                <w:szCs w:val="20"/>
              </w:rPr>
            </w:pPr>
            <w:r>
              <w:rPr>
                <w:rFonts w:hint="eastAsia"/>
                <w:szCs w:val="20"/>
              </w:rPr>
              <w:t>随附文件（201.7.9）</w:t>
            </w:r>
          </w:p>
        </w:tc>
      </w:tr>
      <w:tr w14:paraId="5748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gridSpan w:val="2"/>
            <w:tcBorders>
              <w:left w:val="single" w:color="auto" w:sz="4" w:space="0"/>
              <w:right w:val="single" w:color="auto" w:sz="4" w:space="0"/>
            </w:tcBorders>
            <w:tcMar>
              <w:left w:w="57" w:type="dxa"/>
              <w:right w:w="57" w:type="dxa"/>
            </w:tcMar>
            <w:vAlign w:val="center"/>
          </w:tcPr>
          <w:p w14:paraId="4E3BC395">
            <w:pPr>
              <w:overflowPunct w:val="0"/>
              <w:spacing w:line="300" w:lineRule="exact"/>
              <w:jc w:val="center"/>
              <w:rPr>
                <w:szCs w:val="20"/>
              </w:rPr>
            </w:pPr>
            <w:r>
              <w:rPr>
                <w:rFonts w:hint="eastAsia"/>
                <w:szCs w:val="20"/>
              </w:rPr>
              <w:t>8</w:t>
            </w:r>
          </w:p>
        </w:tc>
        <w:tc>
          <w:tcPr>
            <w:tcW w:w="583" w:type="pct"/>
            <w:gridSpan w:val="2"/>
            <w:tcBorders>
              <w:left w:val="single" w:color="auto" w:sz="4" w:space="0"/>
            </w:tcBorders>
            <w:tcMar>
              <w:left w:w="57" w:type="dxa"/>
              <w:right w:w="57" w:type="dxa"/>
            </w:tcMar>
            <w:vAlign w:val="center"/>
          </w:tcPr>
          <w:p w14:paraId="0F899771">
            <w:pPr>
              <w:overflowPunct w:val="0"/>
              <w:spacing w:line="300" w:lineRule="exact"/>
              <w:jc w:val="left"/>
              <w:rPr>
                <w:szCs w:val="20"/>
              </w:rPr>
            </w:pPr>
            <w:r>
              <w:rPr>
                <w:rFonts w:hint="eastAsia"/>
                <w:szCs w:val="20"/>
              </w:rPr>
              <w:t>概述</w:t>
            </w:r>
          </w:p>
        </w:tc>
        <w:tc>
          <w:tcPr>
            <w:tcW w:w="543" w:type="pct"/>
            <w:tcMar>
              <w:left w:w="57" w:type="dxa"/>
              <w:right w:w="57" w:type="dxa"/>
            </w:tcMar>
            <w:vAlign w:val="center"/>
          </w:tcPr>
          <w:p w14:paraId="7953E41C">
            <w:pPr>
              <w:overflowPunct w:val="0"/>
              <w:spacing w:line="300" w:lineRule="exact"/>
              <w:jc w:val="left"/>
              <w:rPr>
                <w:szCs w:val="20"/>
              </w:rPr>
            </w:pPr>
            <w:r>
              <w:rPr>
                <w:rFonts w:hint="eastAsia"/>
                <w:szCs w:val="20"/>
              </w:rPr>
              <w:t>201.7.9.1</w:t>
            </w:r>
          </w:p>
        </w:tc>
        <w:tc>
          <w:tcPr>
            <w:tcW w:w="2525" w:type="pct"/>
            <w:tcMar>
              <w:left w:w="57" w:type="dxa"/>
              <w:right w:w="57" w:type="dxa"/>
            </w:tcMar>
          </w:tcPr>
          <w:p w14:paraId="6E3FBE17">
            <w:pPr>
              <w:overflowPunct w:val="0"/>
              <w:spacing w:line="300" w:lineRule="exact"/>
              <w:jc w:val="left"/>
              <w:rPr>
                <w:szCs w:val="20"/>
              </w:rPr>
            </w:pPr>
            <w:r>
              <w:rPr>
                <w:rFonts w:hint="eastAsia"/>
                <w:szCs w:val="20"/>
              </w:rPr>
              <w:t>增补:</w:t>
            </w:r>
          </w:p>
          <w:p w14:paraId="71E573CB">
            <w:pPr>
              <w:overflowPunct w:val="0"/>
              <w:spacing w:line="300" w:lineRule="exact"/>
              <w:jc w:val="left"/>
              <w:rPr>
                <w:szCs w:val="20"/>
              </w:rPr>
            </w:pPr>
            <w:r>
              <w:rPr>
                <w:rFonts w:hint="eastAsia"/>
                <w:szCs w:val="20"/>
              </w:rPr>
              <w:t>随附文件应清楚地指明其所涉及的治疗X射线设备或其组件的同一性。</w:t>
            </w:r>
          </w:p>
        </w:tc>
        <w:tc>
          <w:tcPr>
            <w:tcW w:w="563" w:type="pct"/>
            <w:tcBorders>
              <w:right w:val="single" w:color="auto" w:sz="4" w:space="0"/>
            </w:tcBorders>
            <w:tcMar>
              <w:left w:w="57" w:type="dxa"/>
              <w:right w:w="57" w:type="dxa"/>
            </w:tcMar>
            <w:vAlign w:val="center"/>
          </w:tcPr>
          <w:p w14:paraId="132BD3FB">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AF26D3C">
            <w:pPr>
              <w:overflowPunct w:val="0"/>
              <w:spacing w:line="320" w:lineRule="exact"/>
              <w:ind w:left="-122" w:leftChars="-58"/>
              <w:jc w:val="center"/>
              <w:rPr>
                <w:szCs w:val="20"/>
              </w:rPr>
            </w:pPr>
          </w:p>
        </w:tc>
      </w:tr>
      <w:tr w14:paraId="7136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gridSpan w:val="2"/>
            <w:vMerge w:val="restart"/>
            <w:tcBorders>
              <w:left w:val="single" w:color="auto" w:sz="4" w:space="0"/>
              <w:right w:val="single" w:color="auto" w:sz="4" w:space="0"/>
            </w:tcBorders>
            <w:tcMar>
              <w:left w:w="57" w:type="dxa"/>
              <w:right w:w="57" w:type="dxa"/>
            </w:tcMar>
            <w:vAlign w:val="center"/>
          </w:tcPr>
          <w:p w14:paraId="44F63F31">
            <w:pPr>
              <w:overflowPunct w:val="0"/>
              <w:spacing w:line="300" w:lineRule="exact"/>
              <w:jc w:val="center"/>
              <w:rPr>
                <w:szCs w:val="20"/>
              </w:rPr>
            </w:pPr>
            <w:r>
              <w:rPr>
                <w:rFonts w:hint="eastAsia"/>
                <w:szCs w:val="20"/>
              </w:rPr>
              <w:t>9</w:t>
            </w:r>
          </w:p>
        </w:tc>
        <w:tc>
          <w:tcPr>
            <w:tcW w:w="583" w:type="pct"/>
            <w:gridSpan w:val="2"/>
            <w:vMerge w:val="restart"/>
            <w:tcBorders>
              <w:left w:val="single" w:color="auto" w:sz="4" w:space="0"/>
            </w:tcBorders>
            <w:tcMar>
              <w:left w:w="57" w:type="dxa"/>
              <w:right w:w="57" w:type="dxa"/>
            </w:tcMar>
            <w:vAlign w:val="center"/>
          </w:tcPr>
          <w:p w14:paraId="322BBDFC">
            <w:pPr>
              <w:overflowPunct w:val="0"/>
              <w:spacing w:line="300" w:lineRule="exact"/>
              <w:jc w:val="left"/>
              <w:rPr>
                <w:szCs w:val="20"/>
              </w:rPr>
            </w:pPr>
            <w:r>
              <w:rPr>
                <w:rFonts w:hint="eastAsia"/>
                <w:szCs w:val="20"/>
              </w:rPr>
              <w:t>概述</w:t>
            </w:r>
          </w:p>
        </w:tc>
        <w:tc>
          <w:tcPr>
            <w:tcW w:w="543" w:type="pct"/>
            <w:vMerge w:val="restart"/>
            <w:tcMar>
              <w:left w:w="57" w:type="dxa"/>
              <w:right w:w="57" w:type="dxa"/>
            </w:tcMar>
            <w:vAlign w:val="center"/>
          </w:tcPr>
          <w:p w14:paraId="309E490B">
            <w:pPr>
              <w:overflowPunct w:val="0"/>
              <w:spacing w:line="300" w:lineRule="exact"/>
              <w:jc w:val="left"/>
              <w:rPr>
                <w:szCs w:val="20"/>
              </w:rPr>
            </w:pPr>
            <w:r>
              <w:rPr>
                <w:rFonts w:hint="eastAsia"/>
                <w:szCs w:val="20"/>
              </w:rPr>
              <w:t>201.7.9.3.1</w:t>
            </w:r>
          </w:p>
        </w:tc>
        <w:tc>
          <w:tcPr>
            <w:tcW w:w="2525" w:type="pct"/>
            <w:tcMar>
              <w:left w:w="57" w:type="dxa"/>
              <w:right w:w="57" w:type="dxa"/>
            </w:tcMar>
          </w:tcPr>
          <w:p w14:paraId="35B37538">
            <w:pPr>
              <w:overflowPunct w:val="0"/>
              <w:spacing w:line="300" w:lineRule="exact"/>
              <w:jc w:val="left"/>
              <w:rPr>
                <w:szCs w:val="20"/>
              </w:rPr>
            </w:pPr>
            <w:r>
              <w:rPr>
                <w:rFonts w:hint="eastAsia"/>
                <w:szCs w:val="20"/>
              </w:rPr>
              <w:t>增补:</w:t>
            </w:r>
          </w:p>
          <w:p w14:paraId="1EDEAB24">
            <w:pPr>
              <w:overflowPunct w:val="0"/>
              <w:spacing w:line="300" w:lineRule="exact"/>
              <w:jc w:val="left"/>
              <w:rPr>
                <w:szCs w:val="20"/>
              </w:rPr>
            </w:pPr>
            <w:r>
              <w:rPr>
                <w:rFonts w:hint="eastAsia"/>
                <w:szCs w:val="20"/>
              </w:rPr>
              <w:t>技术说明书中应包括治疗X射线设备与供电电源连接的适当说明。</w:t>
            </w:r>
          </w:p>
        </w:tc>
        <w:tc>
          <w:tcPr>
            <w:tcW w:w="563" w:type="pct"/>
            <w:tcBorders>
              <w:right w:val="single" w:color="auto" w:sz="4" w:space="0"/>
            </w:tcBorders>
            <w:tcMar>
              <w:left w:w="57" w:type="dxa"/>
              <w:right w:w="57" w:type="dxa"/>
            </w:tcMar>
            <w:vAlign w:val="center"/>
          </w:tcPr>
          <w:p w14:paraId="6624CA73">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395E0E8">
            <w:pPr>
              <w:overflowPunct w:val="0"/>
              <w:spacing w:line="320" w:lineRule="exact"/>
              <w:ind w:left="-122" w:leftChars="-58"/>
              <w:jc w:val="center"/>
              <w:rPr>
                <w:szCs w:val="20"/>
              </w:rPr>
            </w:pPr>
          </w:p>
        </w:tc>
      </w:tr>
      <w:tr w14:paraId="1CC7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gridSpan w:val="2"/>
            <w:vMerge w:val="continue"/>
            <w:tcBorders>
              <w:left w:val="single" w:color="auto" w:sz="4" w:space="0"/>
              <w:right w:val="single" w:color="auto" w:sz="4" w:space="0"/>
            </w:tcBorders>
            <w:tcMar>
              <w:left w:w="57" w:type="dxa"/>
              <w:right w:w="57" w:type="dxa"/>
            </w:tcMar>
            <w:vAlign w:val="center"/>
          </w:tcPr>
          <w:p w14:paraId="5F3BE0FC">
            <w:pPr>
              <w:overflowPunct w:val="0"/>
              <w:spacing w:line="300" w:lineRule="exact"/>
              <w:jc w:val="center"/>
              <w:rPr>
                <w:szCs w:val="20"/>
              </w:rPr>
            </w:pPr>
          </w:p>
        </w:tc>
        <w:tc>
          <w:tcPr>
            <w:tcW w:w="583" w:type="pct"/>
            <w:gridSpan w:val="2"/>
            <w:vMerge w:val="continue"/>
            <w:tcBorders>
              <w:left w:val="single" w:color="auto" w:sz="4" w:space="0"/>
            </w:tcBorders>
            <w:tcMar>
              <w:left w:w="57" w:type="dxa"/>
              <w:right w:w="57" w:type="dxa"/>
            </w:tcMar>
            <w:vAlign w:val="center"/>
          </w:tcPr>
          <w:p w14:paraId="5067E4E2">
            <w:pPr>
              <w:overflowPunct w:val="0"/>
              <w:spacing w:line="300" w:lineRule="exact"/>
              <w:jc w:val="left"/>
              <w:rPr>
                <w:szCs w:val="20"/>
              </w:rPr>
            </w:pPr>
          </w:p>
        </w:tc>
        <w:tc>
          <w:tcPr>
            <w:tcW w:w="543" w:type="pct"/>
            <w:vMerge w:val="continue"/>
            <w:tcMar>
              <w:left w:w="57" w:type="dxa"/>
              <w:right w:w="57" w:type="dxa"/>
            </w:tcMar>
            <w:vAlign w:val="center"/>
          </w:tcPr>
          <w:p w14:paraId="7DFC0A65">
            <w:pPr>
              <w:overflowPunct w:val="0"/>
              <w:spacing w:line="300" w:lineRule="exact"/>
              <w:jc w:val="left"/>
              <w:rPr>
                <w:szCs w:val="20"/>
              </w:rPr>
            </w:pPr>
          </w:p>
        </w:tc>
        <w:tc>
          <w:tcPr>
            <w:tcW w:w="2525" w:type="pct"/>
            <w:tcMar>
              <w:left w:w="57" w:type="dxa"/>
              <w:right w:w="57" w:type="dxa"/>
            </w:tcMar>
          </w:tcPr>
          <w:p w14:paraId="013F280D">
            <w:pPr>
              <w:overflowPunct w:val="0"/>
              <w:spacing w:line="300" w:lineRule="exact"/>
              <w:jc w:val="left"/>
              <w:rPr>
                <w:szCs w:val="20"/>
              </w:rPr>
            </w:pPr>
            <w:r>
              <w:rPr>
                <w:rFonts w:hint="eastAsia"/>
                <w:szCs w:val="20"/>
              </w:rPr>
              <w:t>基准中心的位置如包含焦点半径为10mm 的球形区域中心,应在随附文件中给予描述。</w:t>
            </w:r>
          </w:p>
        </w:tc>
        <w:tc>
          <w:tcPr>
            <w:tcW w:w="563" w:type="pct"/>
            <w:tcBorders>
              <w:right w:val="single" w:color="auto" w:sz="4" w:space="0"/>
            </w:tcBorders>
            <w:tcMar>
              <w:left w:w="57" w:type="dxa"/>
              <w:right w:w="57" w:type="dxa"/>
            </w:tcMar>
            <w:vAlign w:val="center"/>
          </w:tcPr>
          <w:p w14:paraId="704B3312">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24E4216">
            <w:pPr>
              <w:overflowPunct w:val="0"/>
              <w:spacing w:line="320" w:lineRule="exact"/>
              <w:ind w:left="-122" w:leftChars="-58"/>
              <w:jc w:val="center"/>
              <w:rPr>
                <w:szCs w:val="20"/>
              </w:rPr>
            </w:pPr>
          </w:p>
        </w:tc>
      </w:tr>
      <w:tr w14:paraId="5640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gridSpan w:val="2"/>
            <w:vMerge w:val="continue"/>
            <w:tcBorders>
              <w:left w:val="single" w:color="auto" w:sz="4" w:space="0"/>
              <w:right w:val="single" w:color="auto" w:sz="4" w:space="0"/>
            </w:tcBorders>
            <w:tcMar>
              <w:left w:w="57" w:type="dxa"/>
              <w:right w:w="57" w:type="dxa"/>
            </w:tcMar>
            <w:vAlign w:val="center"/>
          </w:tcPr>
          <w:p w14:paraId="422C8D21">
            <w:pPr>
              <w:overflowPunct w:val="0"/>
              <w:spacing w:line="300" w:lineRule="exact"/>
              <w:jc w:val="center"/>
              <w:rPr>
                <w:szCs w:val="20"/>
              </w:rPr>
            </w:pPr>
          </w:p>
        </w:tc>
        <w:tc>
          <w:tcPr>
            <w:tcW w:w="583" w:type="pct"/>
            <w:gridSpan w:val="2"/>
            <w:vMerge w:val="continue"/>
            <w:tcBorders>
              <w:left w:val="single" w:color="auto" w:sz="4" w:space="0"/>
            </w:tcBorders>
            <w:tcMar>
              <w:left w:w="57" w:type="dxa"/>
              <w:right w:w="57" w:type="dxa"/>
            </w:tcMar>
            <w:vAlign w:val="center"/>
          </w:tcPr>
          <w:p w14:paraId="61C89337">
            <w:pPr>
              <w:overflowPunct w:val="0"/>
              <w:spacing w:line="300" w:lineRule="exact"/>
              <w:jc w:val="left"/>
              <w:rPr>
                <w:szCs w:val="20"/>
              </w:rPr>
            </w:pPr>
          </w:p>
        </w:tc>
        <w:tc>
          <w:tcPr>
            <w:tcW w:w="543" w:type="pct"/>
            <w:vMerge w:val="continue"/>
            <w:tcMar>
              <w:left w:w="57" w:type="dxa"/>
              <w:right w:w="57" w:type="dxa"/>
            </w:tcMar>
            <w:vAlign w:val="center"/>
          </w:tcPr>
          <w:p w14:paraId="44185903">
            <w:pPr>
              <w:overflowPunct w:val="0"/>
              <w:spacing w:line="300" w:lineRule="exact"/>
              <w:jc w:val="left"/>
              <w:rPr>
                <w:szCs w:val="20"/>
              </w:rPr>
            </w:pPr>
          </w:p>
        </w:tc>
        <w:tc>
          <w:tcPr>
            <w:tcW w:w="2525" w:type="pct"/>
            <w:tcMar>
              <w:left w:w="57" w:type="dxa"/>
              <w:right w:w="57" w:type="dxa"/>
            </w:tcMar>
          </w:tcPr>
          <w:p w14:paraId="2E14216F">
            <w:pPr>
              <w:overflowPunct w:val="0"/>
              <w:spacing w:line="300" w:lineRule="exact"/>
              <w:jc w:val="left"/>
              <w:rPr>
                <w:szCs w:val="20"/>
              </w:rPr>
            </w:pPr>
            <w:r>
              <w:rPr>
                <w:rFonts w:hint="eastAsia"/>
                <w:szCs w:val="20"/>
              </w:rPr>
              <w:t>对于近距离治疗装置,生产商应在随附文件中描述焦点位置并声明这个位置的精度。</w:t>
            </w:r>
          </w:p>
        </w:tc>
        <w:tc>
          <w:tcPr>
            <w:tcW w:w="563" w:type="pct"/>
            <w:tcBorders>
              <w:right w:val="single" w:color="auto" w:sz="4" w:space="0"/>
            </w:tcBorders>
            <w:tcMar>
              <w:left w:w="57" w:type="dxa"/>
              <w:right w:w="57" w:type="dxa"/>
            </w:tcMar>
            <w:vAlign w:val="center"/>
          </w:tcPr>
          <w:p w14:paraId="707BDC24">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D194661">
            <w:pPr>
              <w:overflowPunct w:val="0"/>
              <w:spacing w:line="320" w:lineRule="exact"/>
              <w:ind w:left="-122" w:leftChars="-58"/>
              <w:jc w:val="center"/>
              <w:rPr>
                <w:szCs w:val="20"/>
              </w:rPr>
            </w:pPr>
          </w:p>
        </w:tc>
      </w:tr>
      <w:tr w14:paraId="4029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gridSpan w:val="2"/>
            <w:tcBorders>
              <w:left w:val="single" w:color="auto" w:sz="4" w:space="0"/>
              <w:right w:val="single" w:color="auto" w:sz="4" w:space="0"/>
            </w:tcBorders>
            <w:tcMar>
              <w:left w:w="57" w:type="dxa"/>
              <w:right w:w="57" w:type="dxa"/>
            </w:tcMar>
            <w:vAlign w:val="center"/>
          </w:tcPr>
          <w:p w14:paraId="12A5C983">
            <w:pPr>
              <w:overflowPunct w:val="0"/>
              <w:spacing w:line="300" w:lineRule="exact"/>
              <w:jc w:val="center"/>
              <w:rPr>
                <w:szCs w:val="20"/>
              </w:rPr>
            </w:pPr>
            <w:r>
              <w:rPr>
                <w:rFonts w:hint="eastAsia"/>
                <w:szCs w:val="20"/>
              </w:rPr>
              <w:t>10</w:t>
            </w:r>
          </w:p>
        </w:tc>
        <w:tc>
          <w:tcPr>
            <w:tcW w:w="583" w:type="pct"/>
            <w:gridSpan w:val="2"/>
            <w:tcBorders>
              <w:left w:val="single" w:color="auto" w:sz="4" w:space="0"/>
            </w:tcBorders>
            <w:tcMar>
              <w:left w:w="57" w:type="dxa"/>
              <w:right w:w="57" w:type="dxa"/>
            </w:tcMar>
            <w:vAlign w:val="center"/>
          </w:tcPr>
          <w:p w14:paraId="3874D9CA">
            <w:pPr>
              <w:overflowPunct w:val="0"/>
              <w:spacing w:line="300" w:lineRule="exact"/>
              <w:jc w:val="left"/>
              <w:rPr>
                <w:szCs w:val="20"/>
              </w:rPr>
            </w:pPr>
            <w:r>
              <w:rPr>
                <w:rFonts w:hint="eastAsia"/>
                <w:szCs w:val="20"/>
              </w:rPr>
              <w:t>符合标准的说明</w:t>
            </w:r>
          </w:p>
        </w:tc>
        <w:tc>
          <w:tcPr>
            <w:tcW w:w="543" w:type="pct"/>
            <w:tcMar>
              <w:left w:w="57" w:type="dxa"/>
              <w:right w:w="57" w:type="dxa"/>
            </w:tcMar>
            <w:vAlign w:val="center"/>
          </w:tcPr>
          <w:p w14:paraId="7CEC8B4F">
            <w:pPr>
              <w:overflowPunct w:val="0"/>
              <w:spacing w:line="300" w:lineRule="exact"/>
              <w:jc w:val="left"/>
              <w:rPr>
                <w:szCs w:val="20"/>
              </w:rPr>
            </w:pPr>
            <w:r>
              <w:rPr>
                <w:rFonts w:hint="eastAsia"/>
                <w:szCs w:val="20"/>
              </w:rPr>
              <w:t>201.7.9.101</w:t>
            </w:r>
          </w:p>
        </w:tc>
        <w:tc>
          <w:tcPr>
            <w:tcW w:w="2525" w:type="pct"/>
            <w:tcMar>
              <w:left w:w="57" w:type="dxa"/>
              <w:right w:w="57" w:type="dxa"/>
            </w:tcMar>
          </w:tcPr>
          <w:p w14:paraId="678D5AEC">
            <w:pPr>
              <w:overflowPunct w:val="0"/>
              <w:spacing w:line="300" w:lineRule="exact"/>
              <w:jc w:val="left"/>
              <w:rPr>
                <w:szCs w:val="20"/>
              </w:rPr>
            </w:pPr>
            <w:r>
              <w:rPr>
                <w:rFonts w:hint="eastAsia"/>
                <w:szCs w:val="20"/>
              </w:rPr>
              <w:t>如果要声明治疗X射线设备符合本部分,应按如下方式说明:</w:t>
            </w:r>
          </w:p>
          <w:p w14:paraId="51F4D283">
            <w:pPr>
              <w:overflowPunct w:val="0"/>
              <w:spacing w:line="300" w:lineRule="exact"/>
              <w:jc w:val="left"/>
              <w:rPr>
                <w:szCs w:val="20"/>
              </w:rPr>
            </w:pPr>
            <w:r>
              <w:rPr>
                <w:rFonts w:hint="eastAsia"/>
                <w:szCs w:val="20"/>
              </w:rPr>
              <w:t>治疗X射线设备型号或型式标记GB 9706.208-2021。</w:t>
            </w:r>
          </w:p>
        </w:tc>
        <w:tc>
          <w:tcPr>
            <w:tcW w:w="563" w:type="pct"/>
            <w:tcBorders>
              <w:right w:val="single" w:color="auto" w:sz="4" w:space="0"/>
            </w:tcBorders>
            <w:tcMar>
              <w:left w:w="57" w:type="dxa"/>
              <w:right w:w="57" w:type="dxa"/>
            </w:tcMar>
            <w:vAlign w:val="center"/>
          </w:tcPr>
          <w:p w14:paraId="4DF09272">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8E6E486">
            <w:pPr>
              <w:overflowPunct w:val="0"/>
              <w:spacing w:line="320" w:lineRule="exact"/>
              <w:ind w:left="-122" w:leftChars="-58"/>
              <w:jc w:val="center"/>
              <w:rPr>
                <w:szCs w:val="20"/>
              </w:rPr>
            </w:pPr>
          </w:p>
        </w:tc>
      </w:tr>
      <w:tr w14:paraId="2F8D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8"/>
            <w:tcBorders>
              <w:left w:val="single" w:color="auto" w:sz="4" w:space="0"/>
              <w:right w:val="single" w:color="auto" w:sz="4" w:space="0"/>
            </w:tcBorders>
            <w:tcMar>
              <w:left w:w="57" w:type="dxa"/>
              <w:right w:w="57" w:type="dxa"/>
            </w:tcMar>
          </w:tcPr>
          <w:p w14:paraId="35EA980F">
            <w:pPr>
              <w:overflowPunct w:val="0"/>
              <w:spacing w:line="300" w:lineRule="exact"/>
              <w:jc w:val="left"/>
              <w:rPr>
                <w:szCs w:val="20"/>
              </w:rPr>
            </w:pPr>
            <w:r>
              <w:rPr>
                <w:rFonts w:hint="eastAsia"/>
                <w:szCs w:val="20"/>
              </w:rPr>
              <w:t>对来自医用电气设备的电气伤害的防护（201.8）</w:t>
            </w:r>
          </w:p>
        </w:tc>
      </w:tr>
      <w:tr w14:paraId="703B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gridSpan w:val="2"/>
            <w:vMerge w:val="restart"/>
            <w:tcBorders>
              <w:left w:val="single" w:color="auto" w:sz="4" w:space="0"/>
              <w:right w:val="single" w:color="auto" w:sz="4" w:space="0"/>
            </w:tcBorders>
            <w:tcMar>
              <w:left w:w="57" w:type="dxa"/>
              <w:right w:w="57" w:type="dxa"/>
            </w:tcMar>
            <w:vAlign w:val="center"/>
          </w:tcPr>
          <w:p w14:paraId="7E3B77A3">
            <w:pPr>
              <w:overflowPunct w:val="0"/>
              <w:spacing w:line="300" w:lineRule="exact"/>
              <w:jc w:val="center"/>
              <w:rPr>
                <w:szCs w:val="20"/>
              </w:rPr>
            </w:pPr>
            <w:r>
              <w:rPr>
                <w:rFonts w:hint="eastAsia"/>
                <w:szCs w:val="20"/>
              </w:rPr>
              <w:t>11</w:t>
            </w:r>
          </w:p>
        </w:tc>
        <w:tc>
          <w:tcPr>
            <w:tcW w:w="583" w:type="pct"/>
            <w:gridSpan w:val="2"/>
            <w:vMerge w:val="restart"/>
            <w:tcBorders>
              <w:left w:val="single" w:color="auto" w:sz="4" w:space="0"/>
            </w:tcBorders>
            <w:tcMar>
              <w:left w:w="57" w:type="dxa"/>
              <w:right w:w="57" w:type="dxa"/>
            </w:tcMar>
            <w:vAlign w:val="center"/>
          </w:tcPr>
          <w:p w14:paraId="5F6F2624">
            <w:pPr>
              <w:overflowPunct w:val="0"/>
              <w:spacing w:line="300" w:lineRule="exact"/>
              <w:jc w:val="left"/>
              <w:rPr>
                <w:szCs w:val="20"/>
              </w:rPr>
            </w:pPr>
            <w:r>
              <w:rPr>
                <w:rFonts w:hint="eastAsia"/>
                <w:szCs w:val="20"/>
              </w:rPr>
              <w:t>通过插头连接到电源的医用电气设备</w:t>
            </w:r>
          </w:p>
        </w:tc>
        <w:tc>
          <w:tcPr>
            <w:tcW w:w="543" w:type="pct"/>
            <w:vMerge w:val="restart"/>
            <w:tcMar>
              <w:left w:w="57" w:type="dxa"/>
              <w:right w:w="57" w:type="dxa"/>
            </w:tcMar>
            <w:vAlign w:val="center"/>
          </w:tcPr>
          <w:p w14:paraId="030E9564">
            <w:pPr>
              <w:overflowPunct w:val="0"/>
              <w:spacing w:line="300" w:lineRule="exact"/>
              <w:jc w:val="left"/>
              <w:rPr>
                <w:szCs w:val="20"/>
              </w:rPr>
            </w:pPr>
            <w:r>
              <w:rPr>
                <w:rFonts w:hint="eastAsia"/>
                <w:szCs w:val="20"/>
              </w:rPr>
              <w:t>201.8.4.3</w:t>
            </w:r>
          </w:p>
        </w:tc>
        <w:tc>
          <w:tcPr>
            <w:tcW w:w="2525" w:type="pct"/>
            <w:tcMar>
              <w:left w:w="57" w:type="dxa"/>
              <w:right w:w="57" w:type="dxa"/>
            </w:tcMar>
          </w:tcPr>
          <w:p w14:paraId="4322EF9D">
            <w:pPr>
              <w:overflowPunct w:val="0"/>
              <w:spacing w:line="300" w:lineRule="exact"/>
              <w:jc w:val="left"/>
              <w:rPr>
                <w:szCs w:val="20"/>
              </w:rPr>
            </w:pPr>
            <w:r>
              <w:rPr>
                <w:rFonts w:hint="eastAsia"/>
                <w:szCs w:val="20"/>
              </w:rPr>
              <w:t>增补:</w:t>
            </w:r>
          </w:p>
          <w:p w14:paraId="4A3FDF13">
            <w:pPr>
              <w:overflowPunct w:val="0"/>
              <w:spacing w:line="300" w:lineRule="exact"/>
              <w:jc w:val="left"/>
              <w:rPr>
                <w:szCs w:val="20"/>
              </w:rPr>
            </w:pPr>
            <w:r>
              <w:rPr>
                <w:rFonts w:hint="eastAsia"/>
                <w:szCs w:val="20"/>
              </w:rPr>
              <w:t>可拆卸的高压电缆连接装置,应设计成只有使用工具才能将其拆开。</w:t>
            </w:r>
          </w:p>
        </w:tc>
        <w:tc>
          <w:tcPr>
            <w:tcW w:w="563" w:type="pct"/>
            <w:tcBorders>
              <w:right w:val="single" w:color="auto" w:sz="4" w:space="0"/>
            </w:tcBorders>
            <w:tcMar>
              <w:left w:w="57" w:type="dxa"/>
              <w:right w:w="57" w:type="dxa"/>
            </w:tcMar>
            <w:vAlign w:val="center"/>
          </w:tcPr>
          <w:p w14:paraId="6403E3A8">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C5882ED">
            <w:pPr>
              <w:overflowPunct w:val="0"/>
              <w:spacing w:line="320" w:lineRule="exact"/>
              <w:ind w:left="-122" w:leftChars="-58"/>
              <w:jc w:val="center"/>
              <w:rPr>
                <w:szCs w:val="20"/>
              </w:rPr>
            </w:pPr>
          </w:p>
        </w:tc>
      </w:tr>
      <w:tr w14:paraId="1534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gridSpan w:val="2"/>
            <w:vMerge w:val="continue"/>
            <w:tcBorders>
              <w:left w:val="single" w:color="auto" w:sz="4" w:space="0"/>
              <w:right w:val="single" w:color="auto" w:sz="4" w:space="0"/>
            </w:tcBorders>
            <w:tcMar>
              <w:left w:w="57" w:type="dxa"/>
              <w:right w:w="57" w:type="dxa"/>
            </w:tcMar>
            <w:vAlign w:val="center"/>
          </w:tcPr>
          <w:p w14:paraId="10585995">
            <w:pPr>
              <w:overflowPunct w:val="0"/>
              <w:spacing w:line="300" w:lineRule="exact"/>
              <w:jc w:val="center"/>
              <w:rPr>
                <w:szCs w:val="20"/>
              </w:rPr>
            </w:pPr>
          </w:p>
        </w:tc>
        <w:tc>
          <w:tcPr>
            <w:tcW w:w="583" w:type="pct"/>
            <w:gridSpan w:val="2"/>
            <w:vMerge w:val="continue"/>
            <w:tcBorders>
              <w:left w:val="single" w:color="auto" w:sz="4" w:space="0"/>
            </w:tcBorders>
            <w:tcMar>
              <w:left w:w="57" w:type="dxa"/>
              <w:right w:w="57" w:type="dxa"/>
            </w:tcMar>
            <w:vAlign w:val="center"/>
          </w:tcPr>
          <w:p w14:paraId="32BE7322">
            <w:pPr>
              <w:overflowPunct w:val="0"/>
              <w:spacing w:line="300" w:lineRule="exact"/>
              <w:jc w:val="left"/>
              <w:rPr>
                <w:szCs w:val="20"/>
              </w:rPr>
            </w:pPr>
          </w:p>
        </w:tc>
        <w:tc>
          <w:tcPr>
            <w:tcW w:w="543" w:type="pct"/>
            <w:vMerge w:val="continue"/>
            <w:tcMar>
              <w:left w:w="57" w:type="dxa"/>
              <w:right w:w="57" w:type="dxa"/>
            </w:tcMar>
            <w:vAlign w:val="center"/>
          </w:tcPr>
          <w:p w14:paraId="18684550">
            <w:pPr>
              <w:overflowPunct w:val="0"/>
              <w:spacing w:line="300" w:lineRule="exact"/>
              <w:jc w:val="left"/>
              <w:rPr>
                <w:szCs w:val="20"/>
              </w:rPr>
            </w:pPr>
          </w:p>
        </w:tc>
        <w:tc>
          <w:tcPr>
            <w:tcW w:w="2525" w:type="pct"/>
            <w:tcMar>
              <w:left w:w="57" w:type="dxa"/>
              <w:right w:w="57" w:type="dxa"/>
            </w:tcMar>
          </w:tcPr>
          <w:p w14:paraId="180C4476">
            <w:pPr>
              <w:overflowPunct w:val="0"/>
              <w:spacing w:line="300" w:lineRule="exact"/>
              <w:jc w:val="left"/>
              <w:rPr>
                <w:szCs w:val="20"/>
              </w:rPr>
            </w:pPr>
            <w:r>
              <w:rPr>
                <w:rFonts w:hint="eastAsia"/>
                <w:szCs w:val="20"/>
              </w:rPr>
              <w:t>应采取措施防止由于高压电路损坏或高压电路因通断现象而在电源部分或其他任何低压电路部分中出现不可承受的高压。</w:t>
            </w:r>
          </w:p>
        </w:tc>
        <w:tc>
          <w:tcPr>
            <w:tcW w:w="563" w:type="pct"/>
            <w:tcBorders>
              <w:right w:val="single" w:color="auto" w:sz="4" w:space="0"/>
            </w:tcBorders>
            <w:tcMar>
              <w:left w:w="57" w:type="dxa"/>
              <w:right w:w="57" w:type="dxa"/>
            </w:tcMar>
            <w:vAlign w:val="center"/>
          </w:tcPr>
          <w:p w14:paraId="1BDDB989">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569E3626">
            <w:pPr>
              <w:overflowPunct w:val="0"/>
              <w:spacing w:line="320" w:lineRule="exact"/>
              <w:ind w:left="-122" w:leftChars="-58"/>
              <w:jc w:val="center"/>
              <w:rPr>
                <w:szCs w:val="20"/>
              </w:rPr>
            </w:pPr>
          </w:p>
        </w:tc>
      </w:tr>
      <w:tr w14:paraId="75FF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70" w:hRule="atLeast"/>
        </w:trPr>
        <w:tc>
          <w:tcPr>
            <w:tcW w:w="273" w:type="pct"/>
            <w:gridSpan w:val="2"/>
            <w:vMerge w:val="restart"/>
            <w:tcBorders>
              <w:left w:val="single" w:color="auto" w:sz="4" w:space="0"/>
              <w:right w:val="single" w:color="auto" w:sz="4" w:space="0"/>
            </w:tcBorders>
            <w:tcMar>
              <w:left w:w="57" w:type="dxa"/>
              <w:right w:w="57" w:type="dxa"/>
            </w:tcMar>
            <w:vAlign w:val="center"/>
          </w:tcPr>
          <w:p w14:paraId="06D30F0D">
            <w:pPr>
              <w:overflowPunct w:val="0"/>
              <w:spacing w:line="300" w:lineRule="exact"/>
              <w:jc w:val="center"/>
              <w:rPr>
                <w:szCs w:val="20"/>
              </w:rPr>
            </w:pPr>
            <w:r>
              <w:rPr>
                <w:rFonts w:hint="eastAsia"/>
                <w:szCs w:val="20"/>
              </w:rPr>
              <w:t>12</w:t>
            </w:r>
          </w:p>
        </w:tc>
        <w:tc>
          <w:tcPr>
            <w:tcW w:w="583" w:type="pct"/>
            <w:gridSpan w:val="2"/>
            <w:vMerge w:val="restart"/>
            <w:tcBorders>
              <w:left w:val="single" w:color="auto" w:sz="4" w:space="0"/>
            </w:tcBorders>
            <w:tcMar>
              <w:left w:w="57" w:type="dxa"/>
              <w:right w:w="57" w:type="dxa"/>
            </w:tcMar>
            <w:vAlign w:val="center"/>
          </w:tcPr>
          <w:p w14:paraId="7FAF6EE8">
            <w:pPr>
              <w:overflowPunct w:val="0"/>
              <w:spacing w:line="300" w:lineRule="exact"/>
              <w:jc w:val="left"/>
              <w:rPr>
                <w:szCs w:val="20"/>
              </w:rPr>
            </w:pPr>
            <w:r>
              <w:rPr>
                <w:rFonts w:hint="eastAsia"/>
                <w:szCs w:val="20"/>
              </w:rPr>
              <w:t>电介质强度</w:t>
            </w:r>
          </w:p>
        </w:tc>
        <w:tc>
          <w:tcPr>
            <w:tcW w:w="543" w:type="pct"/>
            <w:vMerge w:val="restart"/>
            <w:tcMar>
              <w:left w:w="57" w:type="dxa"/>
              <w:right w:w="57" w:type="dxa"/>
            </w:tcMar>
            <w:vAlign w:val="center"/>
          </w:tcPr>
          <w:p w14:paraId="79A0EC18">
            <w:pPr>
              <w:overflowPunct w:val="0"/>
              <w:spacing w:line="300" w:lineRule="exact"/>
              <w:jc w:val="left"/>
              <w:rPr>
                <w:szCs w:val="20"/>
              </w:rPr>
            </w:pPr>
            <w:r>
              <w:rPr>
                <w:rFonts w:hint="eastAsia"/>
                <w:szCs w:val="20"/>
              </w:rPr>
              <w:t>201.8.8.3</w:t>
            </w:r>
          </w:p>
        </w:tc>
        <w:tc>
          <w:tcPr>
            <w:tcW w:w="2525" w:type="pct"/>
            <w:tcMar>
              <w:left w:w="57" w:type="dxa"/>
              <w:right w:w="57" w:type="dxa"/>
            </w:tcMar>
          </w:tcPr>
          <w:p w14:paraId="544CA0A4">
            <w:pPr>
              <w:overflowPunct w:val="0"/>
              <w:spacing w:line="300" w:lineRule="exact"/>
              <w:jc w:val="left"/>
              <w:rPr>
                <w:szCs w:val="20"/>
              </w:rPr>
            </w:pPr>
            <w:r>
              <w:rPr>
                <w:rFonts w:hint="eastAsia"/>
                <w:szCs w:val="20"/>
              </w:rPr>
              <w:t>增补:</w:t>
            </w:r>
          </w:p>
          <w:p w14:paraId="2FB5E628">
            <w:pPr>
              <w:overflowPunct w:val="0"/>
              <w:spacing w:line="300" w:lineRule="exact"/>
              <w:jc w:val="left"/>
              <w:rPr>
                <w:szCs w:val="20"/>
              </w:rPr>
            </w:pPr>
            <w:r>
              <w:rPr>
                <w:rFonts w:hint="eastAsia"/>
                <w:szCs w:val="20"/>
              </w:rPr>
              <w:t>高压电路绝缘的电介质强度应能承受201.8.8.3中给出的试验电压和持续时间。</w:t>
            </w:r>
          </w:p>
        </w:tc>
        <w:tc>
          <w:tcPr>
            <w:tcW w:w="563" w:type="pct"/>
            <w:tcBorders>
              <w:right w:val="single" w:color="auto" w:sz="4" w:space="0"/>
            </w:tcBorders>
            <w:tcMar>
              <w:left w:w="57" w:type="dxa"/>
              <w:right w:w="57" w:type="dxa"/>
            </w:tcMar>
            <w:vAlign w:val="center"/>
          </w:tcPr>
          <w:p w14:paraId="2CA7BFE1">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778F8F20">
            <w:pPr>
              <w:overflowPunct w:val="0"/>
              <w:spacing w:line="320" w:lineRule="exact"/>
              <w:ind w:left="-122" w:leftChars="-58"/>
              <w:jc w:val="center"/>
              <w:rPr>
                <w:szCs w:val="20"/>
              </w:rPr>
            </w:pPr>
          </w:p>
        </w:tc>
      </w:tr>
      <w:tr w14:paraId="4534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3" w:hRule="atLeast"/>
        </w:trPr>
        <w:tc>
          <w:tcPr>
            <w:tcW w:w="273" w:type="pct"/>
            <w:gridSpan w:val="2"/>
            <w:vMerge w:val="continue"/>
            <w:tcBorders>
              <w:left w:val="single" w:color="auto" w:sz="4" w:space="0"/>
              <w:right w:val="single" w:color="auto" w:sz="4" w:space="0"/>
            </w:tcBorders>
            <w:tcMar>
              <w:left w:w="57" w:type="dxa"/>
              <w:right w:w="57" w:type="dxa"/>
            </w:tcMar>
          </w:tcPr>
          <w:p w14:paraId="2B447C9C">
            <w:pPr>
              <w:overflowPunct w:val="0"/>
              <w:spacing w:line="300" w:lineRule="exact"/>
              <w:jc w:val="center"/>
              <w:rPr>
                <w:szCs w:val="20"/>
              </w:rPr>
            </w:pPr>
          </w:p>
        </w:tc>
        <w:tc>
          <w:tcPr>
            <w:tcW w:w="583" w:type="pct"/>
            <w:gridSpan w:val="2"/>
            <w:vMerge w:val="continue"/>
            <w:tcBorders>
              <w:left w:val="single" w:color="auto" w:sz="4" w:space="0"/>
            </w:tcBorders>
            <w:tcMar>
              <w:left w:w="57" w:type="dxa"/>
              <w:right w:w="57" w:type="dxa"/>
            </w:tcMar>
          </w:tcPr>
          <w:p w14:paraId="0C14E4D3">
            <w:pPr>
              <w:overflowPunct w:val="0"/>
              <w:spacing w:line="300" w:lineRule="exact"/>
              <w:jc w:val="left"/>
              <w:rPr>
                <w:szCs w:val="20"/>
              </w:rPr>
            </w:pPr>
          </w:p>
        </w:tc>
        <w:tc>
          <w:tcPr>
            <w:tcW w:w="543" w:type="pct"/>
            <w:vMerge w:val="continue"/>
            <w:tcMar>
              <w:left w:w="57" w:type="dxa"/>
              <w:right w:w="57" w:type="dxa"/>
            </w:tcMar>
          </w:tcPr>
          <w:p w14:paraId="4FE64B70">
            <w:pPr>
              <w:overflowPunct w:val="0"/>
              <w:spacing w:line="300" w:lineRule="exact"/>
              <w:jc w:val="center"/>
              <w:rPr>
                <w:szCs w:val="20"/>
              </w:rPr>
            </w:pPr>
          </w:p>
        </w:tc>
        <w:tc>
          <w:tcPr>
            <w:tcW w:w="2525" w:type="pct"/>
            <w:tcMar>
              <w:left w:w="57" w:type="dxa"/>
              <w:right w:w="57" w:type="dxa"/>
            </w:tcMar>
          </w:tcPr>
          <w:p w14:paraId="0B5E1314">
            <w:pPr>
              <w:overflowPunct w:val="0"/>
              <w:spacing w:line="300" w:lineRule="exact"/>
              <w:jc w:val="left"/>
              <w:rPr>
                <w:szCs w:val="20"/>
              </w:rPr>
            </w:pPr>
            <w:r>
              <w:rPr>
                <w:rFonts w:hint="eastAsia"/>
                <w:szCs w:val="20"/>
              </w:rPr>
              <w:t>试验时不接X射线管,试验电压为治疗X射线设备的标称X射线管电压的1.2倍。</w:t>
            </w:r>
          </w:p>
        </w:tc>
        <w:tc>
          <w:tcPr>
            <w:tcW w:w="563" w:type="pct"/>
            <w:tcBorders>
              <w:right w:val="single" w:color="auto" w:sz="4" w:space="0"/>
            </w:tcBorders>
            <w:tcMar>
              <w:left w:w="57" w:type="dxa"/>
              <w:right w:w="57" w:type="dxa"/>
            </w:tcMar>
            <w:vAlign w:val="center"/>
          </w:tcPr>
          <w:p w14:paraId="0DF02894">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8B0373D">
            <w:pPr>
              <w:overflowPunct w:val="0"/>
              <w:spacing w:line="320" w:lineRule="exact"/>
              <w:ind w:left="-122" w:leftChars="-58"/>
              <w:jc w:val="center"/>
              <w:rPr>
                <w:szCs w:val="20"/>
              </w:rPr>
            </w:pPr>
          </w:p>
        </w:tc>
      </w:tr>
      <w:tr w14:paraId="0D0B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0" w:hRule="atLeast"/>
        </w:trPr>
        <w:tc>
          <w:tcPr>
            <w:tcW w:w="273" w:type="pct"/>
            <w:gridSpan w:val="2"/>
            <w:vMerge w:val="continue"/>
            <w:tcBorders>
              <w:left w:val="single" w:color="auto" w:sz="4" w:space="0"/>
              <w:right w:val="single" w:color="auto" w:sz="4" w:space="0"/>
            </w:tcBorders>
            <w:tcMar>
              <w:left w:w="57" w:type="dxa"/>
              <w:right w:w="57" w:type="dxa"/>
            </w:tcMar>
          </w:tcPr>
          <w:p w14:paraId="6D4A9E70">
            <w:pPr>
              <w:overflowPunct w:val="0"/>
              <w:spacing w:line="300" w:lineRule="exact"/>
              <w:jc w:val="center"/>
              <w:rPr>
                <w:szCs w:val="20"/>
              </w:rPr>
            </w:pPr>
          </w:p>
        </w:tc>
        <w:tc>
          <w:tcPr>
            <w:tcW w:w="583" w:type="pct"/>
            <w:gridSpan w:val="2"/>
            <w:vMerge w:val="continue"/>
            <w:tcBorders>
              <w:left w:val="single" w:color="auto" w:sz="4" w:space="0"/>
            </w:tcBorders>
            <w:tcMar>
              <w:left w:w="57" w:type="dxa"/>
              <w:right w:w="57" w:type="dxa"/>
            </w:tcMar>
          </w:tcPr>
          <w:p w14:paraId="22C2BB45">
            <w:pPr>
              <w:overflowPunct w:val="0"/>
              <w:spacing w:line="300" w:lineRule="exact"/>
              <w:jc w:val="left"/>
              <w:rPr>
                <w:szCs w:val="20"/>
              </w:rPr>
            </w:pPr>
          </w:p>
        </w:tc>
        <w:tc>
          <w:tcPr>
            <w:tcW w:w="543" w:type="pct"/>
            <w:vMerge w:val="continue"/>
            <w:tcMar>
              <w:left w:w="57" w:type="dxa"/>
              <w:right w:w="57" w:type="dxa"/>
            </w:tcMar>
          </w:tcPr>
          <w:p w14:paraId="1EDE37FF">
            <w:pPr>
              <w:overflowPunct w:val="0"/>
              <w:spacing w:line="300" w:lineRule="exact"/>
              <w:jc w:val="center"/>
              <w:rPr>
                <w:szCs w:val="20"/>
              </w:rPr>
            </w:pPr>
          </w:p>
        </w:tc>
        <w:tc>
          <w:tcPr>
            <w:tcW w:w="2525" w:type="pct"/>
            <w:tcMar>
              <w:left w:w="57" w:type="dxa"/>
              <w:right w:w="57" w:type="dxa"/>
            </w:tcMar>
          </w:tcPr>
          <w:p w14:paraId="1DE51E10">
            <w:pPr>
              <w:overflowPunct w:val="0"/>
              <w:spacing w:line="300" w:lineRule="exact"/>
              <w:jc w:val="left"/>
              <w:rPr>
                <w:szCs w:val="20"/>
              </w:rPr>
            </w:pPr>
            <w:r>
              <w:rPr>
                <w:rFonts w:hint="eastAsia"/>
                <w:szCs w:val="20"/>
              </w:rPr>
              <w:t>如果治疗X射线设备只能在连接X射线管的情况下进行试验,而且X 射线管不准许以标称X 射线管电压的1.2倍试验电压对治疗X射线设备进行试验,那么试验电压应降低,但不得低于标称X 射线管电压的1.1倍。</w:t>
            </w:r>
          </w:p>
        </w:tc>
        <w:tc>
          <w:tcPr>
            <w:tcW w:w="563" w:type="pct"/>
            <w:tcBorders>
              <w:right w:val="single" w:color="auto" w:sz="4" w:space="0"/>
            </w:tcBorders>
            <w:tcMar>
              <w:left w:w="57" w:type="dxa"/>
              <w:right w:w="57" w:type="dxa"/>
            </w:tcMar>
            <w:vAlign w:val="center"/>
          </w:tcPr>
          <w:p w14:paraId="29CC74D4">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F6B6C02">
            <w:pPr>
              <w:overflowPunct w:val="0"/>
              <w:spacing w:line="320" w:lineRule="exact"/>
              <w:ind w:left="-122" w:leftChars="-58"/>
              <w:jc w:val="center"/>
              <w:rPr>
                <w:szCs w:val="20"/>
              </w:rPr>
            </w:pPr>
          </w:p>
        </w:tc>
      </w:tr>
    </w:tbl>
    <w:p w14:paraId="2A191CBD"/>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44"/>
        <w:gridCol w:w="1103"/>
        <w:gridCol w:w="1433"/>
        <w:gridCol w:w="1694"/>
        <w:gridCol w:w="3479"/>
        <w:gridCol w:w="1185"/>
        <w:gridCol w:w="1084"/>
      </w:tblGrid>
      <w:tr w14:paraId="4D85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259" w:type="pct"/>
            <w:tcBorders>
              <w:top w:val="single" w:color="auto" w:sz="4" w:space="0"/>
              <w:left w:val="single" w:color="auto" w:sz="4" w:space="0"/>
              <w:right w:val="single" w:color="auto" w:sz="4" w:space="0"/>
            </w:tcBorders>
            <w:tcMar>
              <w:left w:w="57" w:type="dxa"/>
              <w:right w:w="57" w:type="dxa"/>
            </w:tcMar>
          </w:tcPr>
          <w:p w14:paraId="7C24A1BB">
            <w:pPr>
              <w:overflowPunct w:val="0"/>
              <w:spacing w:line="300" w:lineRule="exact"/>
              <w:jc w:val="center"/>
              <w:rPr>
                <w:szCs w:val="20"/>
              </w:rPr>
            </w:pPr>
            <w:r>
              <w:rPr>
                <w:szCs w:val="20"/>
              </w:rPr>
              <w:br w:type="page"/>
            </w:r>
            <w:r>
              <w:rPr>
                <w:rFonts w:hint="eastAsia"/>
                <w:szCs w:val="20"/>
              </w:rPr>
              <w:t>序</w:t>
            </w:r>
          </w:p>
          <w:p w14:paraId="1F568718">
            <w:pPr>
              <w:overflowPunct w:val="0"/>
              <w:spacing w:line="300" w:lineRule="exact"/>
              <w:jc w:val="center"/>
              <w:rPr>
                <w:szCs w:val="20"/>
              </w:rPr>
            </w:pPr>
            <w:r>
              <w:rPr>
                <w:rFonts w:hint="eastAsia"/>
                <w:szCs w:val="20"/>
              </w:rPr>
              <w:t>号</w:t>
            </w:r>
          </w:p>
        </w:tc>
        <w:tc>
          <w:tcPr>
            <w:tcW w:w="524" w:type="pct"/>
            <w:tcBorders>
              <w:top w:val="single" w:color="auto" w:sz="4" w:space="0"/>
              <w:left w:val="single" w:color="auto" w:sz="4" w:space="0"/>
              <w:right w:val="nil"/>
            </w:tcBorders>
            <w:tcMar>
              <w:left w:w="57" w:type="dxa"/>
              <w:right w:w="57" w:type="dxa"/>
            </w:tcMar>
            <w:vAlign w:val="center"/>
          </w:tcPr>
          <w:p w14:paraId="2AB0DCAD">
            <w:pPr>
              <w:overflowPunct w:val="0"/>
              <w:spacing w:line="300" w:lineRule="exact"/>
              <w:jc w:val="center"/>
              <w:rPr>
                <w:szCs w:val="20"/>
              </w:rPr>
            </w:pPr>
            <w:r>
              <w:rPr>
                <w:rFonts w:hint="eastAsia"/>
                <w:szCs w:val="20"/>
              </w:rPr>
              <w:t>检验项目</w:t>
            </w:r>
          </w:p>
        </w:tc>
        <w:tc>
          <w:tcPr>
            <w:tcW w:w="681" w:type="pct"/>
            <w:tcBorders>
              <w:top w:val="single" w:color="auto" w:sz="4" w:space="0"/>
              <w:left w:val="single" w:color="auto" w:sz="4" w:space="0"/>
              <w:right w:val="single" w:color="auto" w:sz="4" w:space="0"/>
            </w:tcBorders>
            <w:tcMar>
              <w:left w:w="57" w:type="dxa"/>
              <w:right w:w="57" w:type="dxa"/>
            </w:tcMar>
            <w:vAlign w:val="center"/>
          </w:tcPr>
          <w:p w14:paraId="755AFE5E">
            <w:pPr>
              <w:overflowPunct w:val="0"/>
              <w:spacing w:line="300" w:lineRule="exact"/>
              <w:ind w:left="-57" w:leftChars="-27"/>
              <w:jc w:val="center"/>
              <w:rPr>
                <w:szCs w:val="20"/>
              </w:rPr>
            </w:pPr>
            <w:r>
              <w:rPr>
                <w:rFonts w:hint="eastAsia"/>
                <w:szCs w:val="20"/>
              </w:rPr>
              <w:t>标准条款</w:t>
            </w:r>
          </w:p>
        </w:tc>
        <w:tc>
          <w:tcPr>
            <w:tcW w:w="2458" w:type="pct"/>
            <w:gridSpan w:val="2"/>
            <w:tcBorders>
              <w:top w:val="single" w:color="auto" w:sz="4" w:space="0"/>
              <w:left w:val="nil"/>
              <w:right w:val="single" w:color="auto" w:sz="4" w:space="0"/>
            </w:tcBorders>
            <w:tcMar>
              <w:left w:w="57" w:type="dxa"/>
              <w:right w:w="57" w:type="dxa"/>
            </w:tcMar>
            <w:vAlign w:val="center"/>
          </w:tcPr>
          <w:p w14:paraId="331EDC64">
            <w:pPr>
              <w:overflowPunct w:val="0"/>
              <w:spacing w:line="300" w:lineRule="exact"/>
              <w:jc w:val="center"/>
              <w:rPr>
                <w:szCs w:val="20"/>
              </w:rPr>
            </w:pPr>
            <w:r>
              <w:rPr>
                <w:szCs w:val="20"/>
              </w:rPr>
              <w:t>GB 9706.2</w:t>
            </w:r>
            <w:r>
              <w:rPr>
                <w:rFonts w:hint="eastAsia"/>
                <w:szCs w:val="20"/>
              </w:rPr>
              <w:t>08</w:t>
            </w:r>
            <w:r>
              <w:rPr>
                <w:szCs w:val="20"/>
              </w:rPr>
              <w:t>-2021 标 准 要 求</w:t>
            </w:r>
          </w:p>
        </w:tc>
        <w:tc>
          <w:tcPr>
            <w:tcW w:w="563" w:type="pct"/>
            <w:tcBorders>
              <w:top w:val="single" w:color="auto" w:sz="4" w:space="0"/>
              <w:left w:val="nil"/>
              <w:right w:val="single" w:color="auto" w:sz="4" w:space="0"/>
            </w:tcBorders>
            <w:tcMar>
              <w:left w:w="57" w:type="dxa"/>
              <w:right w:w="57" w:type="dxa"/>
            </w:tcMar>
            <w:vAlign w:val="center"/>
          </w:tcPr>
          <w:p w14:paraId="09C153E3">
            <w:pPr>
              <w:overflowPunct w:val="0"/>
              <w:spacing w:line="300" w:lineRule="exact"/>
              <w:jc w:val="center"/>
              <w:rPr>
                <w:szCs w:val="20"/>
              </w:rPr>
            </w:pPr>
            <w:r>
              <w:rPr>
                <w:rFonts w:hint="eastAsia"/>
                <w:szCs w:val="20"/>
              </w:rPr>
              <w:t>检验结果</w:t>
            </w:r>
          </w:p>
        </w:tc>
        <w:tc>
          <w:tcPr>
            <w:tcW w:w="514" w:type="pct"/>
            <w:tcBorders>
              <w:top w:val="single" w:color="auto" w:sz="4" w:space="0"/>
              <w:left w:val="nil"/>
              <w:right w:val="single" w:color="auto" w:sz="4" w:space="0"/>
            </w:tcBorders>
            <w:vAlign w:val="center"/>
          </w:tcPr>
          <w:p w14:paraId="4B339195">
            <w:pPr>
              <w:overflowPunct w:val="0"/>
              <w:spacing w:line="300" w:lineRule="exact"/>
              <w:jc w:val="center"/>
              <w:rPr>
                <w:szCs w:val="20"/>
              </w:rPr>
            </w:pPr>
            <w:r>
              <w:rPr>
                <w:rFonts w:hint="eastAsia"/>
                <w:szCs w:val="20"/>
              </w:rPr>
              <w:t>单项结论</w:t>
            </w:r>
          </w:p>
        </w:tc>
      </w:tr>
      <w:tr w14:paraId="50AE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80" w:hRule="atLeast"/>
        </w:trPr>
        <w:tc>
          <w:tcPr>
            <w:tcW w:w="259" w:type="pct"/>
            <w:tcBorders>
              <w:left w:val="single" w:color="auto" w:sz="4" w:space="0"/>
              <w:right w:val="single" w:color="auto" w:sz="4" w:space="0"/>
            </w:tcBorders>
            <w:tcMar>
              <w:left w:w="57" w:type="dxa"/>
              <w:right w:w="57" w:type="dxa"/>
            </w:tcMar>
            <w:vAlign w:val="center"/>
          </w:tcPr>
          <w:p w14:paraId="219D4F83">
            <w:pPr>
              <w:overflowPunct w:val="0"/>
              <w:spacing w:line="300" w:lineRule="exact"/>
              <w:jc w:val="center"/>
              <w:rPr>
                <w:szCs w:val="20"/>
              </w:rPr>
            </w:pPr>
            <w:r>
              <w:rPr>
                <w:rFonts w:hint="eastAsia"/>
                <w:szCs w:val="20"/>
              </w:rPr>
              <w:t>12</w:t>
            </w:r>
          </w:p>
          <w:p w14:paraId="0D28F8CD">
            <w:pPr>
              <w:overflowPunct w:val="0"/>
              <w:spacing w:line="300" w:lineRule="exact"/>
              <w:jc w:val="center"/>
              <w:rPr>
                <w:szCs w:val="20"/>
              </w:rPr>
            </w:pPr>
            <w:r>
              <w:rPr>
                <w:rFonts w:hint="eastAsia"/>
                <w:szCs w:val="20"/>
              </w:rPr>
              <w:t>续</w:t>
            </w:r>
          </w:p>
        </w:tc>
        <w:tc>
          <w:tcPr>
            <w:tcW w:w="524" w:type="pct"/>
            <w:tcBorders>
              <w:left w:val="single" w:color="auto" w:sz="4" w:space="0"/>
            </w:tcBorders>
            <w:tcMar>
              <w:left w:w="57" w:type="dxa"/>
              <w:right w:w="57" w:type="dxa"/>
            </w:tcMar>
            <w:vAlign w:val="center"/>
          </w:tcPr>
          <w:p w14:paraId="2BF9E0F2">
            <w:pPr>
              <w:overflowPunct w:val="0"/>
              <w:spacing w:line="300" w:lineRule="exact"/>
              <w:jc w:val="left"/>
              <w:rPr>
                <w:szCs w:val="20"/>
              </w:rPr>
            </w:pPr>
            <w:r>
              <w:rPr>
                <w:rFonts w:hint="eastAsia"/>
                <w:szCs w:val="20"/>
              </w:rPr>
              <w:t>电介质强度</w:t>
            </w:r>
          </w:p>
        </w:tc>
        <w:tc>
          <w:tcPr>
            <w:tcW w:w="681" w:type="pct"/>
            <w:tcMar>
              <w:left w:w="57" w:type="dxa"/>
              <w:right w:w="57" w:type="dxa"/>
            </w:tcMar>
            <w:vAlign w:val="center"/>
          </w:tcPr>
          <w:p w14:paraId="2132548E">
            <w:pPr>
              <w:overflowPunct w:val="0"/>
              <w:spacing w:line="300" w:lineRule="exact"/>
              <w:jc w:val="left"/>
              <w:rPr>
                <w:szCs w:val="20"/>
              </w:rPr>
            </w:pPr>
            <w:r>
              <w:rPr>
                <w:rFonts w:hint="eastAsia"/>
                <w:szCs w:val="20"/>
              </w:rPr>
              <w:t>201.8.8.3</w:t>
            </w:r>
          </w:p>
        </w:tc>
        <w:tc>
          <w:tcPr>
            <w:tcW w:w="2458" w:type="pct"/>
            <w:gridSpan w:val="2"/>
            <w:tcMar>
              <w:left w:w="57" w:type="dxa"/>
              <w:right w:w="57" w:type="dxa"/>
            </w:tcMar>
          </w:tcPr>
          <w:p w14:paraId="0DAD6C5C">
            <w:pPr>
              <w:overflowPunct w:val="0"/>
              <w:spacing w:line="300" w:lineRule="exact"/>
              <w:jc w:val="left"/>
              <w:rPr>
                <w:szCs w:val="20"/>
              </w:rPr>
            </w:pPr>
            <w:r>
              <w:rPr>
                <w:rFonts w:hint="eastAsia"/>
                <w:szCs w:val="20"/>
              </w:rPr>
              <w:t>列项a)增补:</w:t>
            </w:r>
          </w:p>
          <w:p w14:paraId="1066D974">
            <w:pPr>
              <w:overflowPunct w:val="0"/>
              <w:spacing w:line="300" w:lineRule="exact"/>
              <w:jc w:val="left"/>
              <w:rPr>
                <w:szCs w:val="20"/>
              </w:rPr>
            </w:pPr>
            <w:r>
              <w:rPr>
                <w:rFonts w:hint="eastAsia"/>
                <w:szCs w:val="20"/>
              </w:rPr>
              <w:t>在对治疗X射线设备高压电路进行试验时,应按8.8.3规定的试验电压最终值50%施加试验电压,在10s内升到最终值,然后,应在此试验电压值上维持15min。</w:t>
            </w:r>
          </w:p>
        </w:tc>
        <w:tc>
          <w:tcPr>
            <w:tcW w:w="563" w:type="pct"/>
            <w:tcBorders>
              <w:right w:val="single" w:color="auto" w:sz="4" w:space="0"/>
            </w:tcBorders>
            <w:tcMar>
              <w:left w:w="57" w:type="dxa"/>
              <w:right w:w="57" w:type="dxa"/>
            </w:tcMar>
            <w:vAlign w:val="center"/>
          </w:tcPr>
          <w:p w14:paraId="0B49C1DE">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E8BAB30">
            <w:pPr>
              <w:overflowPunct w:val="0"/>
              <w:spacing w:line="300" w:lineRule="exact"/>
              <w:ind w:left="-122" w:leftChars="-58"/>
              <w:jc w:val="center"/>
              <w:rPr>
                <w:szCs w:val="20"/>
              </w:rPr>
            </w:pPr>
          </w:p>
        </w:tc>
      </w:tr>
      <w:tr w14:paraId="0170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3A5D4748">
            <w:pPr>
              <w:widowControl/>
              <w:spacing w:line="300" w:lineRule="exact"/>
              <w:jc w:val="center"/>
              <w:rPr>
                <w:szCs w:val="20"/>
              </w:rPr>
            </w:pPr>
            <w:r>
              <w:rPr>
                <w:rFonts w:hint="eastAsia"/>
                <w:szCs w:val="20"/>
              </w:rPr>
              <w:t>13</w:t>
            </w:r>
          </w:p>
        </w:tc>
        <w:tc>
          <w:tcPr>
            <w:tcW w:w="524" w:type="pct"/>
            <w:vMerge w:val="restart"/>
            <w:tcBorders>
              <w:left w:val="single" w:color="auto" w:sz="4" w:space="0"/>
            </w:tcBorders>
            <w:tcMar>
              <w:left w:w="57" w:type="dxa"/>
              <w:right w:w="57" w:type="dxa"/>
            </w:tcMar>
            <w:vAlign w:val="center"/>
          </w:tcPr>
          <w:p w14:paraId="511BC906">
            <w:pPr>
              <w:overflowPunct w:val="0"/>
              <w:spacing w:line="300" w:lineRule="exact"/>
              <w:jc w:val="left"/>
              <w:rPr>
                <w:szCs w:val="20"/>
              </w:rPr>
            </w:pPr>
            <w:r>
              <w:rPr>
                <w:rFonts w:hint="eastAsia"/>
                <w:szCs w:val="20"/>
              </w:rPr>
              <w:t>容易接近的高压电缆</w:t>
            </w:r>
          </w:p>
        </w:tc>
        <w:tc>
          <w:tcPr>
            <w:tcW w:w="681" w:type="pct"/>
            <w:vMerge w:val="restart"/>
            <w:tcMar>
              <w:left w:w="57" w:type="dxa"/>
              <w:right w:w="57" w:type="dxa"/>
            </w:tcMar>
            <w:vAlign w:val="center"/>
          </w:tcPr>
          <w:p w14:paraId="44FB0D9B">
            <w:pPr>
              <w:overflowPunct w:val="0"/>
              <w:spacing w:line="300" w:lineRule="exact"/>
              <w:jc w:val="left"/>
              <w:rPr>
                <w:szCs w:val="20"/>
              </w:rPr>
            </w:pPr>
            <w:r>
              <w:rPr>
                <w:rFonts w:hint="eastAsia"/>
                <w:szCs w:val="20"/>
              </w:rPr>
              <w:t>201.8.10.101</w:t>
            </w:r>
          </w:p>
        </w:tc>
        <w:tc>
          <w:tcPr>
            <w:tcW w:w="2458" w:type="pct"/>
            <w:gridSpan w:val="2"/>
            <w:tcMar>
              <w:left w:w="57" w:type="dxa"/>
              <w:right w:w="57" w:type="dxa"/>
            </w:tcMar>
          </w:tcPr>
          <w:p w14:paraId="2994383F">
            <w:pPr>
              <w:overflowPunct w:val="0"/>
              <w:spacing w:line="300" w:lineRule="exact"/>
              <w:jc w:val="left"/>
              <w:rPr>
                <w:szCs w:val="20"/>
              </w:rPr>
            </w:pPr>
            <w:r>
              <w:rPr>
                <w:rFonts w:hint="eastAsia"/>
                <w:szCs w:val="20"/>
              </w:rPr>
              <w:t>容易接近的通过X射线管电流的高压电缆应包在易弯曲的导电屏蔽层内,屏蔽层单位长度的最大电阻为1Ω/m,屏蔽层外覆层能使屏蔽层在正常使用中不受机械损伤的绝缘材料。</w:t>
            </w:r>
          </w:p>
        </w:tc>
        <w:tc>
          <w:tcPr>
            <w:tcW w:w="563" w:type="pct"/>
            <w:tcBorders>
              <w:right w:val="single" w:color="auto" w:sz="4" w:space="0"/>
            </w:tcBorders>
            <w:tcMar>
              <w:left w:w="57" w:type="dxa"/>
              <w:right w:w="57" w:type="dxa"/>
            </w:tcMar>
            <w:vAlign w:val="center"/>
          </w:tcPr>
          <w:p w14:paraId="14D85BAB">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C7D286A">
            <w:pPr>
              <w:overflowPunct w:val="0"/>
              <w:spacing w:line="300" w:lineRule="exact"/>
              <w:ind w:left="-122" w:leftChars="-58"/>
              <w:jc w:val="center"/>
              <w:rPr>
                <w:szCs w:val="20"/>
              </w:rPr>
            </w:pPr>
          </w:p>
        </w:tc>
      </w:tr>
      <w:tr w14:paraId="57FE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79F088DF">
            <w:pPr>
              <w:overflowPunct w:val="0"/>
              <w:spacing w:line="300" w:lineRule="exact"/>
              <w:jc w:val="center"/>
              <w:rPr>
                <w:szCs w:val="20"/>
              </w:rPr>
            </w:pPr>
          </w:p>
        </w:tc>
        <w:tc>
          <w:tcPr>
            <w:tcW w:w="524" w:type="pct"/>
            <w:vMerge w:val="continue"/>
            <w:tcBorders>
              <w:left w:val="single" w:color="auto" w:sz="4" w:space="0"/>
            </w:tcBorders>
            <w:tcMar>
              <w:left w:w="57" w:type="dxa"/>
              <w:right w:w="57" w:type="dxa"/>
            </w:tcMar>
          </w:tcPr>
          <w:p w14:paraId="23EF1EAC">
            <w:pPr>
              <w:overflowPunct w:val="0"/>
              <w:spacing w:line="300" w:lineRule="exact"/>
              <w:jc w:val="left"/>
              <w:rPr>
                <w:szCs w:val="20"/>
              </w:rPr>
            </w:pPr>
          </w:p>
        </w:tc>
        <w:tc>
          <w:tcPr>
            <w:tcW w:w="681" w:type="pct"/>
            <w:vMerge w:val="continue"/>
            <w:tcMar>
              <w:left w:w="57" w:type="dxa"/>
              <w:right w:w="57" w:type="dxa"/>
            </w:tcMar>
          </w:tcPr>
          <w:p w14:paraId="4A43D59E">
            <w:pPr>
              <w:overflowPunct w:val="0"/>
              <w:spacing w:line="300" w:lineRule="exact"/>
              <w:jc w:val="center"/>
              <w:rPr>
                <w:szCs w:val="20"/>
              </w:rPr>
            </w:pPr>
          </w:p>
        </w:tc>
        <w:tc>
          <w:tcPr>
            <w:tcW w:w="2458" w:type="pct"/>
            <w:gridSpan w:val="2"/>
            <w:tcMar>
              <w:left w:w="57" w:type="dxa"/>
              <w:right w:w="57" w:type="dxa"/>
            </w:tcMar>
          </w:tcPr>
          <w:p w14:paraId="6C75EE1A">
            <w:pPr>
              <w:overflowPunct w:val="0"/>
              <w:spacing w:line="300" w:lineRule="exact"/>
              <w:jc w:val="left"/>
              <w:rPr>
                <w:szCs w:val="20"/>
              </w:rPr>
            </w:pPr>
            <w:r>
              <w:rPr>
                <w:rFonts w:hint="eastAsia"/>
                <w:szCs w:val="20"/>
              </w:rPr>
              <w:t>屏蔽层应与高压发生器和X射线管组件的导电外壳相连接。</w:t>
            </w:r>
          </w:p>
        </w:tc>
        <w:tc>
          <w:tcPr>
            <w:tcW w:w="563" w:type="pct"/>
            <w:tcBorders>
              <w:right w:val="single" w:color="auto" w:sz="4" w:space="0"/>
            </w:tcBorders>
            <w:tcMar>
              <w:left w:w="57" w:type="dxa"/>
              <w:right w:w="57" w:type="dxa"/>
            </w:tcMar>
            <w:vAlign w:val="center"/>
          </w:tcPr>
          <w:p w14:paraId="14F8A573">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398EF54">
            <w:pPr>
              <w:overflowPunct w:val="0"/>
              <w:spacing w:line="300" w:lineRule="exact"/>
              <w:ind w:left="-122" w:leftChars="-58"/>
              <w:jc w:val="center"/>
              <w:rPr>
                <w:szCs w:val="20"/>
              </w:rPr>
            </w:pPr>
          </w:p>
        </w:tc>
      </w:tr>
      <w:tr w14:paraId="44BF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7"/>
            <w:tcBorders>
              <w:left w:val="single" w:color="auto" w:sz="4" w:space="0"/>
              <w:right w:val="single" w:color="auto" w:sz="4" w:space="0"/>
            </w:tcBorders>
            <w:tcMar>
              <w:left w:w="57" w:type="dxa"/>
              <w:right w:w="57" w:type="dxa"/>
            </w:tcMar>
          </w:tcPr>
          <w:p w14:paraId="245B8E86">
            <w:pPr>
              <w:overflowPunct w:val="0"/>
              <w:spacing w:line="300" w:lineRule="exact"/>
              <w:jc w:val="left"/>
              <w:rPr>
                <w:szCs w:val="20"/>
              </w:rPr>
            </w:pPr>
            <w:r>
              <w:rPr>
                <w:rFonts w:hint="eastAsia"/>
                <w:szCs w:val="20"/>
              </w:rPr>
              <w:t>对来自ME设备和ME系统的机械伤害的防护（201.9）</w:t>
            </w:r>
          </w:p>
        </w:tc>
      </w:tr>
      <w:tr w14:paraId="54C1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7133D5A2">
            <w:pPr>
              <w:overflowPunct w:val="0"/>
              <w:spacing w:line="300" w:lineRule="exact"/>
              <w:jc w:val="center"/>
              <w:rPr>
                <w:szCs w:val="20"/>
              </w:rPr>
            </w:pPr>
            <w:r>
              <w:rPr>
                <w:rFonts w:hint="eastAsia"/>
                <w:szCs w:val="20"/>
              </w:rPr>
              <w:t>14</w:t>
            </w:r>
          </w:p>
        </w:tc>
        <w:tc>
          <w:tcPr>
            <w:tcW w:w="524" w:type="pct"/>
            <w:tcBorders>
              <w:left w:val="single" w:color="auto" w:sz="4" w:space="0"/>
            </w:tcBorders>
            <w:tcMar>
              <w:left w:w="57" w:type="dxa"/>
              <w:right w:w="57" w:type="dxa"/>
            </w:tcMar>
            <w:vAlign w:val="center"/>
          </w:tcPr>
          <w:p w14:paraId="24CBCDC7">
            <w:pPr>
              <w:overflowPunct w:val="0"/>
              <w:spacing w:line="300" w:lineRule="exact"/>
              <w:jc w:val="left"/>
              <w:rPr>
                <w:szCs w:val="20"/>
              </w:rPr>
            </w:pPr>
            <w:r>
              <w:rPr>
                <w:rFonts w:hint="eastAsia"/>
                <w:szCs w:val="20"/>
              </w:rPr>
              <w:t>通用</w:t>
            </w:r>
          </w:p>
        </w:tc>
        <w:tc>
          <w:tcPr>
            <w:tcW w:w="681" w:type="pct"/>
            <w:tcMar>
              <w:left w:w="57" w:type="dxa"/>
              <w:right w:w="57" w:type="dxa"/>
            </w:tcMar>
            <w:vAlign w:val="center"/>
          </w:tcPr>
          <w:p w14:paraId="77C9B418">
            <w:pPr>
              <w:overflowPunct w:val="0"/>
              <w:spacing w:line="300" w:lineRule="exact"/>
              <w:jc w:val="left"/>
              <w:rPr>
                <w:szCs w:val="20"/>
              </w:rPr>
            </w:pPr>
            <w:r>
              <w:rPr>
                <w:rFonts w:hint="eastAsia"/>
                <w:szCs w:val="20"/>
              </w:rPr>
              <w:t>201.9.4.1</w:t>
            </w:r>
          </w:p>
        </w:tc>
        <w:tc>
          <w:tcPr>
            <w:tcW w:w="2458" w:type="pct"/>
            <w:gridSpan w:val="2"/>
            <w:tcMar>
              <w:left w:w="57" w:type="dxa"/>
              <w:right w:w="57" w:type="dxa"/>
            </w:tcMar>
          </w:tcPr>
          <w:p w14:paraId="566DC4FB">
            <w:pPr>
              <w:overflowPunct w:val="0"/>
              <w:spacing w:line="300" w:lineRule="exact"/>
              <w:jc w:val="left"/>
              <w:rPr>
                <w:szCs w:val="20"/>
              </w:rPr>
            </w:pPr>
            <w:r>
              <w:rPr>
                <w:rFonts w:hint="eastAsia"/>
                <w:szCs w:val="20"/>
              </w:rPr>
              <w:t>增补:</w:t>
            </w:r>
          </w:p>
          <w:p w14:paraId="006150FC">
            <w:pPr>
              <w:overflowPunct w:val="0"/>
              <w:spacing w:line="300" w:lineRule="exact"/>
              <w:jc w:val="left"/>
              <w:rPr>
                <w:szCs w:val="20"/>
              </w:rPr>
            </w:pPr>
            <w:r>
              <w:rPr>
                <w:rFonts w:hint="eastAsia"/>
                <w:szCs w:val="20"/>
              </w:rPr>
              <w:t>使用说明书中应规定设备正常使用中的最大容许倾斜度和推荐使用的轮锁或制动系统。</w:t>
            </w:r>
          </w:p>
        </w:tc>
        <w:tc>
          <w:tcPr>
            <w:tcW w:w="563" w:type="pct"/>
            <w:tcBorders>
              <w:right w:val="single" w:color="auto" w:sz="4" w:space="0"/>
            </w:tcBorders>
            <w:tcMar>
              <w:left w:w="57" w:type="dxa"/>
              <w:right w:w="57" w:type="dxa"/>
            </w:tcMar>
            <w:vAlign w:val="center"/>
          </w:tcPr>
          <w:p w14:paraId="6BF596F4">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7021A29">
            <w:pPr>
              <w:overflowPunct w:val="0"/>
              <w:spacing w:line="300" w:lineRule="exact"/>
              <w:ind w:left="-122" w:leftChars="-58"/>
              <w:jc w:val="center"/>
              <w:rPr>
                <w:szCs w:val="20"/>
              </w:rPr>
            </w:pPr>
          </w:p>
        </w:tc>
      </w:tr>
      <w:tr w14:paraId="7A1D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7"/>
            <w:tcBorders>
              <w:left w:val="single" w:color="auto" w:sz="4" w:space="0"/>
              <w:right w:val="single" w:color="auto" w:sz="4" w:space="0"/>
            </w:tcBorders>
            <w:tcMar>
              <w:left w:w="57" w:type="dxa"/>
              <w:right w:w="57" w:type="dxa"/>
            </w:tcMar>
          </w:tcPr>
          <w:p w14:paraId="6AB8E98B">
            <w:pPr>
              <w:overflowPunct w:val="0"/>
              <w:spacing w:line="300" w:lineRule="exact"/>
              <w:jc w:val="left"/>
              <w:rPr>
                <w:szCs w:val="20"/>
              </w:rPr>
            </w:pPr>
            <w:r>
              <w:rPr>
                <w:rFonts w:hint="eastAsia"/>
                <w:szCs w:val="20"/>
              </w:rPr>
              <w:t>对不需要的或过量的辐射危险的防护（201.10）</w:t>
            </w:r>
          </w:p>
        </w:tc>
      </w:tr>
      <w:tr w14:paraId="42AA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542CB155">
            <w:pPr>
              <w:overflowPunct w:val="0"/>
              <w:spacing w:line="300" w:lineRule="exact"/>
              <w:jc w:val="center"/>
              <w:rPr>
                <w:szCs w:val="20"/>
              </w:rPr>
            </w:pPr>
            <w:r>
              <w:rPr>
                <w:rFonts w:hint="eastAsia"/>
                <w:szCs w:val="20"/>
              </w:rPr>
              <w:t>15</w:t>
            </w:r>
          </w:p>
        </w:tc>
        <w:tc>
          <w:tcPr>
            <w:tcW w:w="524" w:type="pct"/>
            <w:tcBorders>
              <w:left w:val="single" w:color="auto" w:sz="4" w:space="0"/>
            </w:tcBorders>
            <w:tcMar>
              <w:left w:w="57" w:type="dxa"/>
              <w:right w:w="57" w:type="dxa"/>
            </w:tcMar>
            <w:vAlign w:val="center"/>
          </w:tcPr>
          <w:p w14:paraId="3485075A">
            <w:pPr>
              <w:overflowPunct w:val="0"/>
              <w:spacing w:line="300" w:lineRule="exact"/>
              <w:jc w:val="left"/>
              <w:rPr>
                <w:szCs w:val="20"/>
              </w:rPr>
            </w:pPr>
            <w:r>
              <w:rPr>
                <w:rFonts w:hint="eastAsia"/>
                <w:szCs w:val="20"/>
              </w:rPr>
              <w:t>用于诊断和治疗的X 射线医用电气设备</w:t>
            </w:r>
          </w:p>
        </w:tc>
        <w:tc>
          <w:tcPr>
            <w:tcW w:w="681" w:type="pct"/>
            <w:tcMar>
              <w:left w:w="57" w:type="dxa"/>
              <w:right w:w="57" w:type="dxa"/>
            </w:tcMar>
            <w:vAlign w:val="center"/>
          </w:tcPr>
          <w:p w14:paraId="70D3DA89">
            <w:pPr>
              <w:overflowPunct w:val="0"/>
              <w:spacing w:line="300" w:lineRule="exact"/>
              <w:jc w:val="left"/>
              <w:rPr>
                <w:szCs w:val="20"/>
              </w:rPr>
            </w:pPr>
            <w:r>
              <w:rPr>
                <w:rFonts w:hint="eastAsia"/>
                <w:szCs w:val="20"/>
              </w:rPr>
              <w:t>201.10.1.2</w:t>
            </w:r>
          </w:p>
        </w:tc>
        <w:tc>
          <w:tcPr>
            <w:tcW w:w="2458" w:type="pct"/>
            <w:gridSpan w:val="2"/>
            <w:tcMar>
              <w:left w:w="57" w:type="dxa"/>
              <w:right w:w="57" w:type="dxa"/>
            </w:tcMar>
          </w:tcPr>
          <w:p w14:paraId="4C38ED6A">
            <w:pPr>
              <w:overflowPunct w:val="0"/>
              <w:spacing w:line="300" w:lineRule="exact"/>
              <w:jc w:val="left"/>
              <w:rPr>
                <w:szCs w:val="20"/>
              </w:rPr>
            </w:pPr>
            <w:r>
              <w:rPr>
                <w:rFonts w:hint="eastAsia"/>
                <w:szCs w:val="20"/>
              </w:rPr>
              <w:t>增补:</w:t>
            </w:r>
          </w:p>
          <w:p w14:paraId="6DB174F7">
            <w:pPr>
              <w:overflowPunct w:val="0"/>
              <w:spacing w:line="300" w:lineRule="exact"/>
              <w:jc w:val="left"/>
              <w:rPr>
                <w:szCs w:val="20"/>
              </w:rPr>
            </w:pPr>
            <w:r>
              <w:rPr>
                <w:rFonts w:hint="eastAsia"/>
                <w:szCs w:val="20"/>
              </w:rPr>
              <w:t>该条中的要求适用于正常使用的治疗X射线设备。</w:t>
            </w:r>
          </w:p>
          <w:p w14:paraId="76C2167B">
            <w:pPr>
              <w:overflowPunct w:val="0"/>
              <w:spacing w:line="300" w:lineRule="exact"/>
              <w:jc w:val="left"/>
              <w:rPr>
                <w:szCs w:val="20"/>
              </w:rPr>
            </w:pPr>
            <w:r>
              <w:rPr>
                <w:rFonts w:hint="eastAsia"/>
                <w:szCs w:val="20"/>
              </w:rPr>
              <w:t>对于每一规定的X射线管套(无论内部装有何种指定的X射线管)和治疗X射线设备规定的元器件的各种组合和工作条件,都应满足该章要求。</w:t>
            </w:r>
          </w:p>
        </w:tc>
        <w:tc>
          <w:tcPr>
            <w:tcW w:w="563" w:type="pct"/>
            <w:tcBorders>
              <w:right w:val="single" w:color="auto" w:sz="4" w:space="0"/>
            </w:tcBorders>
            <w:tcMar>
              <w:left w:w="57" w:type="dxa"/>
              <w:right w:w="57" w:type="dxa"/>
            </w:tcMar>
            <w:vAlign w:val="center"/>
          </w:tcPr>
          <w:p w14:paraId="05B4232E">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75C57455">
            <w:pPr>
              <w:overflowPunct w:val="0"/>
              <w:spacing w:line="300" w:lineRule="exact"/>
              <w:ind w:left="-122" w:leftChars="-58"/>
              <w:jc w:val="center"/>
              <w:rPr>
                <w:szCs w:val="20"/>
              </w:rPr>
            </w:pPr>
          </w:p>
        </w:tc>
      </w:tr>
      <w:tr w14:paraId="4ABE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48FB230E">
            <w:pPr>
              <w:overflowPunct w:val="0"/>
              <w:spacing w:line="300" w:lineRule="exact"/>
              <w:jc w:val="center"/>
              <w:rPr>
                <w:szCs w:val="20"/>
              </w:rPr>
            </w:pPr>
            <w:r>
              <w:rPr>
                <w:rFonts w:hint="eastAsia"/>
                <w:szCs w:val="20"/>
              </w:rPr>
              <w:t>16</w:t>
            </w:r>
          </w:p>
        </w:tc>
        <w:tc>
          <w:tcPr>
            <w:tcW w:w="524" w:type="pct"/>
            <w:vMerge w:val="restart"/>
            <w:tcBorders>
              <w:left w:val="single" w:color="auto" w:sz="4" w:space="0"/>
            </w:tcBorders>
            <w:tcMar>
              <w:left w:w="57" w:type="dxa"/>
              <w:right w:w="57" w:type="dxa"/>
            </w:tcMar>
            <w:vAlign w:val="center"/>
          </w:tcPr>
          <w:p w14:paraId="6A6F8919">
            <w:pPr>
              <w:overflowPunct w:val="0"/>
              <w:spacing w:line="300" w:lineRule="exact"/>
              <w:jc w:val="left"/>
              <w:rPr>
                <w:szCs w:val="20"/>
              </w:rPr>
            </w:pPr>
            <w:r>
              <w:rPr>
                <w:rFonts w:hint="eastAsia"/>
                <w:szCs w:val="20"/>
              </w:rPr>
              <w:t>对X 射线源组件在治疗过程中泄漏辐射的限制</w:t>
            </w:r>
          </w:p>
        </w:tc>
        <w:tc>
          <w:tcPr>
            <w:tcW w:w="681" w:type="pct"/>
            <w:vMerge w:val="restart"/>
            <w:tcMar>
              <w:left w:w="57" w:type="dxa"/>
              <w:right w:w="57" w:type="dxa"/>
            </w:tcMar>
            <w:vAlign w:val="center"/>
          </w:tcPr>
          <w:p w14:paraId="61C8F094">
            <w:pPr>
              <w:overflowPunct w:val="0"/>
              <w:spacing w:line="300" w:lineRule="exact"/>
              <w:jc w:val="left"/>
              <w:rPr>
                <w:szCs w:val="20"/>
              </w:rPr>
            </w:pPr>
            <w:r>
              <w:rPr>
                <w:rFonts w:hint="eastAsia"/>
                <w:szCs w:val="20"/>
              </w:rPr>
              <w:t>201.10.1.2.101</w:t>
            </w:r>
          </w:p>
        </w:tc>
        <w:tc>
          <w:tcPr>
            <w:tcW w:w="2458" w:type="pct"/>
            <w:gridSpan w:val="2"/>
            <w:tcMar>
              <w:left w:w="57" w:type="dxa"/>
              <w:right w:w="57" w:type="dxa"/>
            </w:tcMar>
          </w:tcPr>
          <w:p w14:paraId="3C0DA585">
            <w:pPr>
              <w:overflowPunct w:val="0"/>
              <w:spacing w:line="300" w:lineRule="exact"/>
              <w:jc w:val="left"/>
              <w:rPr>
                <w:szCs w:val="20"/>
              </w:rPr>
            </w:pPr>
            <w:r>
              <w:rPr>
                <w:rFonts w:hint="eastAsia"/>
                <w:szCs w:val="20"/>
              </w:rPr>
              <w:t>X射线源组件泄漏辐射的空气比释动能率不应超过表201.102给出的值。只有当限束装置被永久性地装在X射线管套上时,才应认为X射线源组件包括限束装置(见201.10.1.2.103.1)。</w:t>
            </w:r>
          </w:p>
        </w:tc>
        <w:tc>
          <w:tcPr>
            <w:tcW w:w="563" w:type="pct"/>
            <w:tcBorders>
              <w:right w:val="single" w:color="auto" w:sz="4" w:space="0"/>
            </w:tcBorders>
            <w:tcMar>
              <w:left w:w="57" w:type="dxa"/>
              <w:right w:w="57" w:type="dxa"/>
            </w:tcMar>
            <w:vAlign w:val="center"/>
          </w:tcPr>
          <w:p w14:paraId="282DCA8D">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284FDEFA">
            <w:pPr>
              <w:overflowPunct w:val="0"/>
              <w:spacing w:line="300" w:lineRule="exact"/>
              <w:ind w:left="-122" w:leftChars="-58"/>
              <w:jc w:val="center"/>
              <w:rPr>
                <w:szCs w:val="20"/>
              </w:rPr>
            </w:pPr>
          </w:p>
        </w:tc>
      </w:tr>
      <w:tr w14:paraId="2D82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3E7CC6E8">
            <w:pPr>
              <w:overflowPunct w:val="0"/>
              <w:spacing w:line="300" w:lineRule="exact"/>
              <w:jc w:val="center"/>
              <w:rPr>
                <w:szCs w:val="20"/>
              </w:rPr>
            </w:pPr>
          </w:p>
        </w:tc>
        <w:tc>
          <w:tcPr>
            <w:tcW w:w="524" w:type="pct"/>
            <w:vMerge w:val="continue"/>
            <w:tcBorders>
              <w:left w:val="single" w:color="auto" w:sz="4" w:space="0"/>
            </w:tcBorders>
            <w:tcMar>
              <w:left w:w="57" w:type="dxa"/>
              <w:right w:w="57" w:type="dxa"/>
            </w:tcMar>
            <w:vAlign w:val="center"/>
          </w:tcPr>
          <w:p w14:paraId="13368683">
            <w:pPr>
              <w:overflowPunct w:val="0"/>
              <w:spacing w:line="300" w:lineRule="exact"/>
              <w:rPr>
                <w:szCs w:val="20"/>
              </w:rPr>
            </w:pPr>
          </w:p>
        </w:tc>
        <w:tc>
          <w:tcPr>
            <w:tcW w:w="681" w:type="pct"/>
            <w:vMerge w:val="continue"/>
            <w:tcMar>
              <w:left w:w="57" w:type="dxa"/>
              <w:right w:w="57" w:type="dxa"/>
            </w:tcMar>
            <w:vAlign w:val="center"/>
          </w:tcPr>
          <w:p w14:paraId="2D6E4A1E">
            <w:pPr>
              <w:overflowPunct w:val="0"/>
              <w:spacing w:line="300" w:lineRule="exact"/>
              <w:rPr>
                <w:szCs w:val="20"/>
              </w:rPr>
            </w:pPr>
          </w:p>
        </w:tc>
        <w:tc>
          <w:tcPr>
            <w:tcW w:w="805" w:type="pct"/>
            <w:tcMar>
              <w:left w:w="57" w:type="dxa"/>
              <w:right w:w="57" w:type="dxa"/>
            </w:tcMar>
          </w:tcPr>
          <w:p w14:paraId="2A9D2496">
            <w:pPr>
              <w:overflowPunct w:val="0"/>
              <w:spacing w:line="300" w:lineRule="exact"/>
              <w:jc w:val="left"/>
              <w:rPr>
                <w:szCs w:val="20"/>
              </w:rPr>
            </w:pPr>
            <w:r>
              <w:rPr>
                <w:rFonts w:hint="eastAsia"/>
                <w:szCs w:val="20"/>
              </w:rPr>
              <w:t>X射线管工作电压</w:t>
            </w:r>
          </w:p>
        </w:tc>
        <w:tc>
          <w:tcPr>
            <w:tcW w:w="1653" w:type="pct"/>
          </w:tcPr>
          <w:p w14:paraId="49C070D5">
            <w:pPr>
              <w:overflowPunct w:val="0"/>
              <w:spacing w:line="300" w:lineRule="exact"/>
              <w:jc w:val="center"/>
              <w:rPr>
                <w:szCs w:val="20"/>
              </w:rPr>
            </w:pPr>
            <w:r>
              <w:rPr>
                <w:rFonts w:hint="eastAsia"/>
                <w:szCs w:val="20"/>
              </w:rPr>
              <w:t>允许最大空气比释动能率</w:t>
            </w:r>
          </w:p>
        </w:tc>
        <w:tc>
          <w:tcPr>
            <w:tcW w:w="563" w:type="pct"/>
            <w:vMerge w:val="restart"/>
            <w:tcBorders>
              <w:right w:val="single" w:color="auto" w:sz="4" w:space="0"/>
            </w:tcBorders>
            <w:tcMar>
              <w:left w:w="57" w:type="dxa"/>
              <w:right w:w="57" w:type="dxa"/>
            </w:tcMar>
            <w:vAlign w:val="center"/>
          </w:tcPr>
          <w:p w14:paraId="241584C4">
            <w:pPr>
              <w:overflowPunct w:val="0"/>
              <w:spacing w:line="300" w:lineRule="exact"/>
              <w:rPr>
                <w:szCs w:val="20"/>
              </w:rPr>
            </w:pPr>
          </w:p>
        </w:tc>
        <w:tc>
          <w:tcPr>
            <w:tcW w:w="514" w:type="pct"/>
            <w:vMerge w:val="restart"/>
            <w:tcBorders>
              <w:left w:val="single" w:color="auto" w:sz="4" w:space="0"/>
              <w:right w:val="single" w:color="auto" w:sz="4" w:space="0"/>
            </w:tcBorders>
            <w:tcMar>
              <w:left w:w="57" w:type="dxa"/>
              <w:right w:w="57" w:type="dxa"/>
            </w:tcMar>
            <w:vAlign w:val="center"/>
          </w:tcPr>
          <w:p w14:paraId="49734DCA">
            <w:pPr>
              <w:overflowPunct w:val="0"/>
              <w:spacing w:line="300" w:lineRule="exact"/>
              <w:ind w:left="-122" w:leftChars="-58"/>
              <w:jc w:val="center"/>
              <w:rPr>
                <w:szCs w:val="20"/>
              </w:rPr>
            </w:pPr>
          </w:p>
        </w:tc>
      </w:tr>
      <w:tr w14:paraId="70B1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18268D1D">
            <w:pPr>
              <w:overflowPunct w:val="0"/>
              <w:spacing w:line="300" w:lineRule="exact"/>
              <w:jc w:val="center"/>
              <w:rPr>
                <w:szCs w:val="20"/>
              </w:rPr>
            </w:pPr>
          </w:p>
        </w:tc>
        <w:tc>
          <w:tcPr>
            <w:tcW w:w="524" w:type="pct"/>
            <w:vMerge w:val="continue"/>
            <w:tcBorders>
              <w:left w:val="single" w:color="auto" w:sz="4" w:space="0"/>
            </w:tcBorders>
            <w:tcMar>
              <w:left w:w="57" w:type="dxa"/>
              <w:right w:w="57" w:type="dxa"/>
            </w:tcMar>
            <w:vAlign w:val="center"/>
          </w:tcPr>
          <w:p w14:paraId="5B3666AB">
            <w:pPr>
              <w:overflowPunct w:val="0"/>
              <w:spacing w:line="300" w:lineRule="exact"/>
              <w:rPr>
                <w:szCs w:val="20"/>
              </w:rPr>
            </w:pPr>
          </w:p>
        </w:tc>
        <w:tc>
          <w:tcPr>
            <w:tcW w:w="681" w:type="pct"/>
            <w:vMerge w:val="continue"/>
            <w:tcMar>
              <w:left w:w="57" w:type="dxa"/>
              <w:right w:w="57" w:type="dxa"/>
            </w:tcMar>
            <w:vAlign w:val="center"/>
          </w:tcPr>
          <w:p w14:paraId="723586FC">
            <w:pPr>
              <w:overflowPunct w:val="0"/>
              <w:spacing w:line="300" w:lineRule="exact"/>
              <w:rPr>
                <w:szCs w:val="20"/>
              </w:rPr>
            </w:pPr>
          </w:p>
        </w:tc>
        <w:tc>
          <w:tcPr>
            <w:tcW w:w="805" w:type="pct"/>
            <w:vMerge w:val="restart"/>
            <w:tcMar>
              <w:left w:w="57" w:type="dxa"/>
              <w:right w:w="57" w:type="dxa"/>
            </w:tcMar>
          </w:tcPr>
          <w:p w14:paraId="7F360F39">
            <w:pPr>
              <w:overflowPunct w:val="0"/>
              <w:spacing w:line="300" w:lineRule="exact"/>
              <w:jc w:val="center"/>
              <w:rPr>
                <w:szCs w:val="20"/>
              </w:rPr>
            </w:pPr>
            <w:r>
              <w:rPr>
                <w:szCs w:val="20"/>
              </w:rPr>
              <w:t>&gt;150kV</w:t>
            </w:r>
          </w:p>
        </w:tc>
        <w:tc>
          <w:tcPr>
            <w:tcW w:w="1653" w:type="pct"/>
          </w:tcPr>
          <w:p w14:paraId="08E6DF4A">
            <w:pPr>
              <w:overflowPunct w:val="0"/>
              <w:spacing w:line="300" w:lineRule="exact"/>
              <w:jc w:val="left"/>
              <w:rPr>
                <w:szCs w:val="20"/>
              </w:rPr>
            </w:pPr>
            <w:r>
              <w:rPr>
                <w:rFonts w:hint="eastAsia"/>
                <w:szCs w:val="20"/>
              </w:rPr>
              <w:t>距参考中心1m 处10mGy/h</w:t>
            </w:r>
          </w:p>
        </w:tc>
        <w:tc>
          <w:tcPr>
            <w:tcW w:w="563" w:type="pct"/>
            <w:vMerge w:val="continue"/>
            <w:tcBorders>
              <w:right w:val="single" w:color="auto" w:sz="4" w:space="0"/>
            </w:tcBorders>
            <w:tcMar>
              <w:left w:w="57" w:type="dxa"/>
              <w:right w:w="57" w:type="dxa"/>
            </w:tcMar>
          </w:tcPr>
          <w:p w14:paraId="02DC1301">
            <w:pPr>
              <w:overflowPunct w:val="0"/>
              <w:spacing w:line="300" w:lineRule="exact"/>
              <w:rPr>
                <w:szCs w:val="20"/>
              </w:rPr>
            </w:pPr>
          </w:p>
        </w:tc>
        <w:tc>
          <w:tcPr>
            <w:tcW w:w="514" w:type="pct"/>
            <w:vMerge w:val="continue"/>
            <w:tcBorders>
              <w:left w:val="single" w:color="auto" w:sz="4" w:space="0"/>
              <w:right w:val="single" w:color="auto" w:sz="4" w:space="0"/>
            </w:tcBorders>
            <w:tcMar>
              <w:left w:w="57" w:type="dxa"/>
              <w:right w:w="57" w:type="dxa"/>
            </w:tcMar>
          </w:tcPr>
          <w:p w14:paraId="6C3C3816">
            <w:pPr>
              <w:overflowPunct w:val="0"/>
              <w:spacing w:line="300" w:lineRule="exact"/>
              <w:ind w:left="-122" w:leftChars="-58"/>
              <w:jc w:val="right"/>
              <w:rPr>
                <w:szCs w:val="20"/>
              </w:rPr>
            </w:pPr>
          </w:p>
        </w:tc>
      </w:tr>
      <w:tr w14:paraId="17BC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0EE1EA6A">
            <w:pPr>
              <w:overflowPunct w:val="0"/>
              <w:spacing w:line="300" w:lineRule="exact"/>
              <w:jc w:val="center"/>
              <w:rPr>
                <w:szCs w:val="20"/>
              </w:rPr>
            </w:pPr>
          </w:p>
        </w:tc>
        <w:tc>
          <w:tcPr>
            <w:tcW w:w="524" w:type="pct"/>
            <w:vMerge w:val="continue"/>
            <w:tcBorders>
              <w:left w:val="single" w:color="auto" w:sz="4" w:space="0"/>
            </w:tcBorders>
            <w:tcMar>
              <w:left w:w="57" w:type="dxa"/>
              <w:right w:w="57" w:type="dxa"/>
            </w:tcMar>
            <w:vAlign w:val="center"/>
          </w:tcPr>
          <w:p w14:paraId="105A333F">
            <w:pPr>
              <w:overflowPunct w:val="0"/>
              <w:spacing w:line="300" w:lineRule="exact"/>
              <w:rPr>
                <w:szCs w:val="20"/>
              </w:rPr>
            </w:pPr>
          </w:p>
        </w:tc>
        <w:tc>
          <w:tcPr>
            <w:tcW w:w="681" w:type="pct"/>
            <w:vMerge w:val="continue"/>
            <w:tcMar>
              <w:left w:w="57" w:type="dxa"/>
              <w:right w:w="57" w:type="dxa"/>
            </w:tcMar>
            <w:vAlign w:val="center"/>
          </w:tcPr>
          <w:p w14:paraId="1F8995B3">
            <w:pPr>
              <w:overflowPunct w:val="0"/>
              <w:spacing w:line="300" w:lineRule="exact"/>
              <w:rPr>
                <w:szCs w:val="20"/>
              </w:rPr>
            </w:pPr>
          </w:p>
        </w:tc>
        <w:tc>
          <w:tcPr>
            <w:tcW w:w="805" w:type="pct"/>
            <w:vMerge w:val="continue"/>
            <w:tcMar>
              <w:left w:w="57" w:type="dxa"/>
              <w:right w:w="57" w:type="dxa"/>
            </w:tcMar>
          </w:tcPr>
          <w:p w14:paraId="464B3BE7">
            <w:pPr>
              <w:overflowPunct w:val="0"/>
              <w:spacing w:line="300" w:lineRule="exact"/>
              <w:jc w:val="center"/>
              <w:rPr>
                <w:szCs w:val="20"/>
              </w:rPr>
            </w:pPr>
          </w:p>
        </w:tc>
        <w:tc>
          <w:tcPr>
            <w:tcW w:w="1653" w:type="pct"/>
          </w:tcPr>
          <w:p w14:paraId="3D48AC2D">
            <w:pPr>
              <w:overflowPunct w:val="0"/>
              <w:spacing w:line="300" w:lineRule="exact"/>
              <w:jc w:val="left"/>
              <w:rPr>
                <w:szCs w:val="20"/>
              </w:rPr>
            </w:pPr>
            <w:r>
              <w:rPr>
                <w:rFonts w:hint="eastAsia"/>
                <w:szCs w:val="20"/>
              </w:rPr>
              <w:t>距X射线源组件表面50mm 处300mGy/h</w:t>
            </w:r>
          </w:p>
        </w:tc>
        <w:tc>
          <w:tcPr>
            <w:tcW w:w="563" w:type="pct"/>
            <w:tcBorders>
              <w:right w:val="single" w:color="auto" w:sz="4" w:space="0"/>
            </w:tcBorders>
            <w:tcMar>
              <w:left w:w="57" w:type="dxa"/>
              <w:right w:w="57" w:type="dxa"/>
            </w:tcMar>
            <w:vAlign w:val="center"/>
          </w:tcPr>
          <w:p w14:paraId="313A8180">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DF3F5E1">
            <w:pPr>
              <w:overflowPunct w:val="0"/>
              <w:spacing w:line="300" w:lineRule="exact"/>
              <w:ind w:left="-122" w:leftChars="-58"/>
              <w:jc w:val="center"/>
              <w:rPr>
                <w:szCs w:val="20"/>
              </w:rPr>
            </w:pPr>
          </w:p>
        </w:tc>
      </w:tr>
      <w:tr w14:paraId="4636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4CAFECF0">
            <w:pPr>
              <w:overflowPunct w:val="0"/>
              <w:spacing w:line="300" w:lineRule="exact"/>
              <w:jc w:val="center"/>
              <w:rPr>
                <w:szCs w:val="20"/>
              </w:rPr>
            </w:pPr>
          </w:p>
        </w:tc>
        <w:tc>
          <w:tcPr>
            <w:tcW w:w="524" w:type="pct"/>
            <w:vMerge w:val="continue"/>
            <w:tcBorders>
              <w:left w:val="single" w:color="auto" w:sz="4" w:space="0"/>
            </w:tcBorders>
            <w:tcMar>
              <w:left w:w="57" w:type="dxa"/>
              <w:right w:w="57" w:type="dxa"/>
            </w:tcMar>
            <w:vAlign w:val="center"/>
          </w:tcPr>
          <w:p w14:paraId="175522B3">
            <w:pPr>
              <w:overflowPunct w:val="0"/>
              <w:spacing w:line="300" w:lineRule="exact"/>
              <w:rPr>
                <w:szCs w:val="20"/>
              </w:rPr>
            </w:pPr>
          </w:p>
        </w:tc>
        <w:tc>
          <w:tcPr>
            <w:tcW w:w="681" w:type="pct"/>
            <w:vMerge w:val="continue"/>
            <w:tcMar>
              <w:left w:w="57" w:type="dxa"/>
              <w:right w:w="57" w:type="dxa"/>
            </w:tcMar>
            <w:vAlign w:val="center"/>
          </w:tcPr>
          <w:p w14:paraId="1277CD8C">
            <w:pPr>
              <w:overflowPunct w:val="0"/>
              <w:spacing w:line="300" w:lineRule="exact"/>
              <w:rPr>
                <w:szCs w:val="20"/>
              </w:rPr>
            </w:pPr>
          </w:p>
        </w:tc>
        <w:tc>
          <w:tcPr>
            <w:tcW w:w="805" w:type="pct"/>
            <w:tcMar>
              <w:left w:w="57" w:type="dxa"/>
              <w:right w:w="57" w:type="dxa"/>
            </w:tcMar>
          </w:tcPr>
          <w:p w14:paraId="1C7F6A35">
            <w:pPr>
              <w:overflowPunct w:val="0"/>
              <w:spacing w:line="300" w:lineRule="exact"/>
              <w:jc w:val="center"/>
              <w:rPr>
                <w:szCs w:val="20"/>
              </w:rPr>
            </w:pPr>
            <w:r>
              <w:rPr>
                <w:rFonts w:hint="eastAsia"/>
                <w:szCs w:val="20"/>
              </w:rPr>
              <w:t>≤150kV</w:t>
            </w:r>
          </w:p>
        </w:tc>
        <w:tc>
          <w:tcPr>
            <w:tcW w:w="1653" w:type="pct"/>
          </w:tcPr>
          <w:p w14:paraId="788C0CD6">
            <w:pPr>
              <w:overflowPunct w:val="0"/>
              <w:spacing w:line="300" w:lineRule="exact"/>
              <w:jc w:val="left"/>
              <w:rPr>
                <w:szCs w:val="20"/>
              </w:rPr>
            </w:pPr>
            <w:r>
              <w:rPr>
                <w:rFonts w:hint="eastAsia"/>
                <w:szCs w:val="20"/>
              </w:rPr>
              <w:t>距参考中心1m 处1mGy/h</w:t>
            </w:r>
          </w:p>
        </w:tc>
        <w:tc>
          <w:tcPr>
            <w:tcW w:w="563" w:type="pct"/>
            <w:tcBorders>
              <w:right w:val="single" w:color="auto" w:sz="4" w:space="0"/>
            </w:tcBorders>
            <w:tcMar>
              <w:left w:w="57" w:type="dxa"/>
              <w:right w:w="57" w:type="dxa"/>
            </w:tcMar>
            <w:vAlign w:val="center"/>
          </w:tcPr>
          <w:p w14:paraId="60E0DE5D">
            <w:pPr>
              <w:overflowPunct w:val="0"/>
              <w:spacing w:line="300" w:lineRule="exact"/>
              <w:jc w:val="left"/>
              <w:rPr>
                <w:szCs w:val="20"/>
              </w:rPr>
            </w:pPr>
          </w:p>
        </w:tc>
        <w:tc>
          <w:tcPr>
            <w:tcW w:w="514" w:type="pct"/>
            <w:tcBorders>
              <w:left w:val="single" w:color="auto" w:sz="4" w:space="0"/>
              <w:right w:val="single" w:color="auto" w:sz="4" w:space="0"/>
            </w:tcBorders>
            <w:tcMar>
              <w:left w:w="57" w:type="dxa"/>
              <w:right w:w="57" w:type="dxa"/>
            </w:tcMar>
            <w:vAlign w:val="center"/>
          </w:tcPr>
          <w:p w14:paraId="585589F8">
            <w:pPr>
              <w:overflowPunct w:val="0"/>
              <w:spacing w:line="300" w:lineRule="exact"/>
              <w:ind w:left="-122" w:leftChars="-58"/>
              <w:jc w:val="center"/>
              <w:rPr>
                <w:szCs w:val="20"/>
              </w:rPr>
            </w:pPr>
          </w:p>
        </w:tc>
      </w:tr>
      <w:tr w14:paraId="730C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778A44F7">
            <w:pPr>
              <w:overflowPunct w:val="0"/>
              <w:spacing w:line="300" w:lineRule="exact"/>
              <w:jc w:val="center"/>
              <w:rPr>
                <w:szCs w:val="20"/>
              </w:rPr>
            </w:pPr>
          </w:p>
        </w:tc>
        <w:tc>
          <w:tcPr>
            <w:tcW w:w="524" w:type="pct"/>
            <w:vMerge w:val="continue"/>
            <w:tcBorders>
              <w:left w:val="single" w:color="auto" w:sz="4" w:space="0"/>
            </w:tcBorders>
            <w:tcMar>
              <w:left w:w="57" w:type="dxa"/>
              <w:right w:w="57" w:type="dxa"/>
            </w:tcMar>
            <w:vAlign w:val="center"/>
          </w:tcPr>
          <w:p w14:paraId="7A9AAD76">
            <w:pPr>
              <w:overflowPunct w:val="0"/>
              <w:spacing w:line="300" w:lineRule="exact"/>
              <w:rPr>
                <w:szCs w:val="20"/>
              </w:rPr>
            </w:pPr>
          </w:p>
        </w:tc>
        <w:tc>
          <w:tcPr>
            <w:tcW w:w="681" w:type="pct"/>
            <w:vMerge w:val="continue"/>
            <w:tcMar>
              <w:left w:w="57" w:type="dxa"/>
              <w:right w:w="57" w:type="dxa"/>
            </w:tcMar>
            <w:vAlign w:val="center"/>
          </w:tcPr>
          <w:p w14:paraId="4F02A27F">
            <w:pPr>
              <w:overflowPunct w:val="0"/>
              <w:spacing w:line="300" w:lineRule="exact"/>
              <w:rPr>
                <w:szCs w:val="20"/>
              </w:rPr>
            </w:pPr>
          </w:p>
        </w:tc>
        <w:tc>
          <w:tcPr>
            <w:tcW w:w="805" w:type="pct"/>
            <w:tcMar>
              <w:left w:w="57" w:type="dxa"/>
              <w:right w:w="57" w:type="dxa"/>
            </w:tcMar>
          </w:tcPr>
          <w:p w14:paraId="1E08819E">
            <w:pPr>
              <w:overflowPunct w:val="0"/>
              <w:spacing w:line="300" w:lineRule="exact"/>
              <w:jc w:val="center"/>
              <w:rPr>
                <w:szCs w:val="20"/>
              </w:rPr>
            </w:pPr>
            <w:r>
              <w:rPr>
                <w:rFonts w:hint="eastAsia"/>
                <w:szCs w:val="20"/>
              </w:rPr>
              <w:t>≤70kV</w:t>
            </w:r>
          </w:p>
        </w:tc>
        <w:tc>
          <w:tcPr>
            <w:tcW w:w="1653" w:type="pct"/>
          </w:tcPr>
          <w:p w14:paraId="351E83CE">
            <w:pPr>
              <w:overflowPunct w:val="0"/>
              <w:spacing w:line="300" w:lineRule="exact"/>
              <w:jc w:val="left"/>
              <w:rPr>
                <w:szCs w:val="20"/>
              </w:rPr>
            </w:pPr>
            <w:r>
              <w:rPr>
                <w:rFonts w:hint="eastAsia"/>
                <w:szCs w:val="20"/>
              </w:rPr>
              <w:t>距X射线源组件表面50mm 处1mGy/h</w:t>
            </w:r>
          </w:p>
        </w:tc>
        <w:tc>
          <w:tcPr>
            <w:tcW w:w="563" w:type="pct"/>
            <w:tcBorders>
              <w:right w:val="single" w:color="auto" w:sz="4" w:space="0"/>
            </w:tcBorders>
            <w:tcMar>
              <w:left w:w="57" w:type="dxa"/>
              <w:right w:w="57" w:type="dxa"/>
            </w:tcMar>
            <w:vAlign w:val="center"/>
          </w:tcPr>
          <w:p w14:paraId="6A346E8B">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510657F">
            <w:pPr>
              <w:overflowPunct w:val="0"/>
              <w:spacing w:line="300" w:lineRule="exact"/>
              <w:ind w:left="-122" w:leftChars="-58"/>
              <w:jc w:val="center"/>
              <w:rPr>
                <w:szCs w:val="20"/>
              </w:rPr>
            </w:pPr>
          </w:p>
        </w:tc>
      </w:tr>
      <w:tr w14:paraId="06EA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7E122E67">
            <w:pPr>
              <w:overflowPunct w:val="0"/>
              <w:spacing w:line="300" w:lineRule="exact"/>
              <w:jc w:val="center"/>
              <w:rPr>
                <w:szCs w:val="20"/>
              </w:rPr>
            </w:pPr>
            <w:r>
              <w:rPr>
                <w:rFonts w:hint="eastAsia"/>
                <w:szCs w:val="20"/>
              </w:rPr>
              <w:t>17</w:t>
            </w:r>
          </w:p>
        </w:tc>
        <w:tc>
          <w:tcPr>
            <w:tcW w:w="524" w:type="pct"/>
            <w:vMerge w:val="restart"/>
            <w:tcBorders>
              <w:left w:val="single" w:color="auto" w:sz="4" w:space="0"/>
            </w:tcBorders>
            <w:tcMar>
              <w:left w:w="57" w:type="dxa"/>
              <w:right w:w="57" w:type="dxa"/>
            </w:tcMar>
            <w:vAlign w:val="center"/>
          </w:tcPr>
          <w:p w14:paraId="457E1EB8">
            <w:pPr>
              <w:overflowPunct w:val="0"/>
              <w:spacing w:line="300" w:lineRule="exact"/>
              <w:jc w:val="left"/>
              <w:rPr>
                <w:szCs w:val="20"/>
              </w:rPr>
            </w:pPr>
            <w:r>
              <w:rPr>
                <w:rFonts w:hint="eastAsia"/>
                <w:szCs w:val="20"/>
              </w:rPr>
              <w:t>非工作状态下,对X 射线源组件泄漏辐射和不需要的辐射的限制</w:t>
            </w:r>
          </w:p>
        </w:tc>
        <w:tc>
          <w:tcPr>
            <w:tcW w:w="681" w:type="pct"/>
            <w:vMerge w:val="restart"/>
            <w:tcMar>
              <w:left w:w="57" w:type="dxa"/>
              <w:right w:w="57" w:type="dxa"/>
            </w:tcMar>
            <w:vAlign w:val="center"/>
          </w:tcPr>
          <w:p w14:paraId="2E3D8660">
            <w:pPr>
              <w:overflowPunct w:val="0"/>
              <w:spacing w:line="300" w:lineRule="exact"/>
              <w:jc w:val="left"/>
              <w:rPr>
                <w:szCs w:val="20"/>
              </w:rPr>
            </w:pPr>
            <w:r>
              <w:rPr>
                <w:rFonts w:hint="eastAsia"/>
                <w:szCs w:val="20"/>
              </w:rPr>
              <w:t>201.10.1.2.102</w:t>
            </w:r>
          </w:p>
        </w:tc>
        <w:tc>
          <w:tcPr>
            <w:tcW w:w="2458" w:type="pct"/>
            <w:gridSpan w:val="2"/>
            <w:tcMar>
              <w:left w:w="57" w:type="dxa"/>
              <w:right w:w="57" w:type="dxa"/>
            </w:tcMar>
          </w:tcPr>
          <w:p w14:paraId="021D3438">
            <w:pPr>
              <w:overflowPunct w:val="0"/>
              <w:spacing w:line="300" w:lineRule="exact"/>
              <w:jc w:val="left"/>
              <w:rPr>
                <w:szCs w:val="20"/>
              </w:rPr>
            </w:pPr>
            <w:r>
              <w:rPr>
                <w:rFonts w:hint="eastAsia"/>
                <w:szCs w:val="20"/>
              </w:rPr>
              <w:t>本要求适用于所有的治疗X射线设备,无论是在治疗中人为终止辐射后X射线管能保持能量状态的设备还是治疗结束后X射线管能量释放的设备。</w:t>
            </w:r>
          </w:p>
        </w:tc>
        <w:tc>
          <w:tcPr>
            <w:tcW w:w="563" w:type="pct"/>
            <w:tcBorders>
              <w:right w:val="single" w:color="auto" w:sz="4" w:space="0"/>
            </w:tcBorders>
            <w:tcMar>
              <w:left w:w="57" w:type="dxa"/>
              <w:right w:w="57" w:type="dxa"/>
            </w:tcMar>
            <w:vAlign w:val="center"/>
          </w:tcPr>
          <w:p w14:paraId="3EAAC27F">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73167C1B">
            <w:pPr>
              <w:overflowPunct w:val="0"/>
              <w:spacing w:line="300" w:lineRule="exact"/>
              <w:ind w:left="-122" w:leftChars="-58"/>
              <w:jc w:val="center"/>
              <w:rPr>
                <w:szCs w:val="20"/>
              </w:rPr>
            </w:pPr>
          </w:p>
        </w:tc>
      </w:tr>
      <w:tr w14:paraId="7873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3FF314AD">
            <w:pPr>
              <w:overflowPunct w:val="0"/>
              <w:spacing w:line="300" w:lineRule="exact"/>
              <w:jc w:val="center"/>
              <w:rPr>
                <w:szCs w:val="20"/>
              </w:rPr>
            </w:pPr>
          </w:p>
        </w:tc>
        <w:tc>
          <w:tcPr>
            <w:tcW w:w="524" w:type="pct"/>
            <w:vMerge w:val="continue"/>
            <w:tcBorders>
              <w:left w:val="single" w:color="auto" w:sz="4" w:space="0"/>
            </w:tcBorders>
            <w:tcMar>
              <w:left w:w="57" w:type="dxa"/>
              <w:right w:w="57" w:type="dxa"/>
            </w:tcMar>
          </w:tcPr>
          <w:p w14:paraId="0B8589FF">
            <w:pPr>
              <w:overflowPunct w:val="0"/>
              <w:spacing w:line="300" w:lineRule="exact"/>
              <w:jc w:val="left"/>
              <w:rPr>
                <w:szCs w:val="20"/>
              </w:rPr>
            </w:pPr>
          </w:p>
        </w:tc>
        <w:tc>
          <w:tcPr>
            <w:tcW w:w="681" w:type="pct"/>
            <w:vMerge w:val="continue"/>
            <w:tcMar>
              <w:left w:w="57" w:type="dxa"/>
              <w:right w:w="57" w:type="dxa"/>
            </w:tcMar>
          </w:tcPr>
          <w:p w14:paraId="0781C030">
            <w:pPr>
              <w:overflowPunct w:val="0"/>
              <w:spacing w:line="300" w:lineRule="exact"/>
              <w:jc w:val="center"/>
              <w:rPr>
                <w:szCs w:val="20"/>
              </w:rPr>
            </w:pPr>
          </w:p>
        </w:tc>
        <w:tc>
          <w:tcPr>
            <w:tcW w:w="2458" w:type="pct"/>
            <w:gridSpan w:val="2"/>
            <w:tcMar>
              <w:left w:w="57" w:type="dxa"/>
              <w:right w:w="57" w:type="dxa"/>
            </w:tcMar>
          </w:tcPr>
          <w:p w14:paraId="1075B027">
            <w:pPr>
              <w:overflowPunct w:val="0"/>
              <w:spacing w:line="300" w:lineRule="exact"/>
              <w:jc w:val="left"/>
              <w:rPr>
                <w:szCs w:val="20"/>
              </w:rPr>
            </w:pPr>
            <w:r>
              <w:rPr>
                <w:rFonts w:hint="eastAsia"/>
                <w:szCs w:val="20"/>
              </w:rPr>
              <w:t>在任意一次操作或偶然事件停止辐射束发射之后5s开始测量,距基准中心1m 处,来自X射线源组件和辐射束方向的泄漏辐射的空气比释动能率应不超过0.02m Gy/h,</w:t>
            </w:r>
          </w:p>
        </w:tc>
        <w:tc>
          <w:tcPr>
            <w:tcW w:w="563" w:type="pct"/>
            <w:tcBorders>
              <w:right w:val="single" w:color="auto" w:sz="4" w:space="0"/>
            </w:tcBorders>
            <w:tcMar>
              <w:left w:w="57" w:type="dxa"/>
              <w:right w:w="57" w:type="dxa"/>
            </w:tcMar>
            <w:vAlign w:val="center"/>
          </w:tcPr>
          <w:p w14:paraId="37C052D5">
            <w:pPr>
              <w:overflowPunct w:val="0"/>
              <w:spacing w:line="300" w:lineRule="exact"/>
              <w:jc w:val="left"/>
              <w:rPr>
                <w:szCs w:val="20"/>
              </w:rPr>
            </w:pPr>
          </w:p>
        </w:tc>
        <w:tc>
          <w:tcPr>
            <w:tcW w:w="514" w:type="pct"/>
            <w:tcBorders>
              <w:left w:val="single" w:color="auto" w:sz="4" w:space="0"/>
              <w:right w:val="single" w:color="auto" w:sz="4" w:space="0"/>
            </w:tcBorders>
            <w:tcMar>
              <w:left w:w="57" w:type="dxa"/>
              <w:right w:w="57" w:type="dxa"/>
            </w:tcMar>
            <w:vAlign w:val="center"/>
          </w:tcPr>
          <w:p w14:paraId="068623E2">
            <w:pPr>
              <w:overflowPunct w:val="0"/>
              <w:spacing w:line="300" w:lineRule="exact"/>
              <w:ind w:left="-122" w:leftChars="-58"/>
              <w:jc w:val="center"/>
              <w:rPr>
                <w:szCs w:val="20"/>
              </w:rPr>
            </w:pPr>
          </w:p>
        </w:tc>
      </w:tr>
      <w:tr w14:paraId="491D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6A9F255C">
            <w:pPr>
              <w:overflowPunct w:val="0"/>
              <w:spacing w:line="300" w:lineRule="exact"/>
              <w:jc w:val="center"/>
              <w:rPr>
                <w:szCs w:val="20"/>
              </w:rPr>
            </w:pPr>
          </w:p>
        </w:tc>
        <w:tc>
          <w:tcPr>
            <w:tcW w:w="524" w:type="pct"/>
            <w:vMerge w:val="continue"/>
            <w:tcBorders>
              <w:left w:val="single" w:color="auto" w:sz="4" w:space="0"/>
            </w:tcBorders>
            <w:tcMar>
              <w:left w:w="57" w:type="dxa"/>
              <w:right w:w="57" w:type="dxa"/>
            </w:tcMar>
          </w:tcPr>
          <w:p w14:paraId="758AA410">
            <w:pPr>
              <w:overflowPunct w:val="0"/>
              <w:spacing w:line="300" w:lineRule="exact"/>
              <w:jc w:val="left"/>
              <w:rPr>
                <w:szCs w:val="20"/>
              </w:rPr>
            </w:pPr>
          </w:p>
        </w:tc>
        <w:tc>
          <w:tcPr>
            <w:tcW w:w="681" w:type="pct"/>
            <w:vMerge w:val="continue"/>
            <w:tcMar>
              <w:left w:w="57" w:type="dxa"/>
              <w:right w:w="57" w:type="dxa"/>
            </w:tcMar>
          </w:tcPr>
          <w:p w14:paraId="4C6F74DF">
            <w:pPr>
              <w:overflowPunct w:val="0"/>
              <w:spacing w:line="300" w:lineRule="exact"/>
              <w:jc w:val="center"/>
              <w:rPr>
                <w:szCs w:val="20"/>
              </w:rPr>
            </w:pPr>
          </w:p>
        </w:tc>
        <w:tc>
          <w:tcPr>
            <w:tcW w:w="2458" w:type="pct"/>
            <w:gridSpan w:val="2"/>
            <w:tcMar>
              <w:left w:w="57" w:type="dxa"/>
              <w:right w:w="57" w:type="dxa"/>
            </w:tcMar>
          </w:tcPr>
          <w:p w14:paraId="3D634129">
            <w:pPr>
              <w:overflowPunct w:val="0"/>
              <w:spacing w:line="300" w:lineRule="exact"/>
              <w:jc w:val="left"/>
              <w:rPr>
                <w:szCs w:val="20"/>
              </w:rPr>
            </w:pPr>
            <w:r>
              <w:rPr>
                <w:rFonts w:hint="eastAsia"/>
                <w:szCs w:val="20"/>
              </w:rPr>
              <w:t>并且在距X射线管组件表面50mm 处,应不超过0.2m Gy/h。</w:t>
            </w:r>
          </w:p>
        </w:tc>
        <w:tc>
          <w:tcPr>
            <w:tcW w:w="563" w:type="pct"/>
            <w:tcBorders>
              <w:right w:val="single" w:color="auto" w:sz="4" w:space="0"/>
            </w:tcBorders>
            <w:tcMar>
              <w:left w:w="57" w:type="dxa"/>
              <w:right w:w="57" w:type="dxa"/>
            </w:tcMar>
            <w:vAlign w:val="center"/>
          </w:tcPr>
          <w:p w14:paraId="4CD05E76">
            <w:pPr>
              <w:overflowPunct w:val="0"/>
              <w:spacing w:line="300" w:lineRule="exact"/>
              <w:jc w:val="left"/>
              <w:rPr>
                <w:szCs w:val="20"/>
              </w:rPr>
            </w:pPr>
          </w:p>
        </w:tc>
        <w:tc>
          <w:tcPr>
            <w:tcW w:w="514" w:type="pct"/>
            <w:tcBorders>
              <w:left w:val="single" w:color="auto" w:sz="4" w:space="0"/>
              <w:right w:val="single" w:color="auto" w:sz="4" w:space="0"/>
            </w:tcBorders>
            <w:tcMar>
              <w:left w:w="57" w:type="dxa"/>
              <w:right w:w="57" w:type="dxa"/>
            </w:tcMar>
            <w:vAlign w:val="center"/>
          </w:tcPr>
          <w:p w14:paraId="2DBA849E">
            <w:pPr>
              <w:overflowPunct w:val="0"/>
              <w:spacing w:line="300" w:lineRule="exact"/>
              <w:ind w:left="-122" w:leftChars="-58"/>
              <w:jc w:val="center"/>
              <w:rPr>
                <w:szCs w:val="20"/>
              </w:rPr>
            </w:pPr>
          </w:p>
        </w:tc>
      </w:tr>
    </w:tbl>
    <w:p w14:paraId="5B28BDF0">
      <w:pPr>
        <w:rPr>
          <w:rFonts w:hint="eastAsia"/>
        </w:rPr>
      </w:pPr>
    </w:p>
    <w:p w14:paraId="4B563D16"/>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44"/>
        <w:gridCol w:w="1050"/>
        <w:gridCol w:w="1616"/>
        <w:gridCol w:w="1463"/>
        <w:gridCol w:w="3582"/>
        <w:gridCol w:w="1185"/>
        <w:gridCol w:w="1082"/>
      </w:tblGrid>
      <w:tr w14:paraId="2C14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259" w:type="pct"/>
            <w:tcBorders>
              <w:top w:val="single" w:color="auto" w:sz="4" w:space="0"/>
              <w:left w:val="single" w:color="auto" w:sz="4" w:space="0"/>
              <w:right w:val="single" w:color="auto" w:sz="4" w:space="0"/>
            </w:tcBorders>
            <w:tcMar>
              <w:left w:w="57" w:type="dxa"/>
              <w:right w:w="57" w:type="dxa"/>
            </w:tcMar>
          </w:tcPr>
          <w:p w14:paraId="14187667">
            <w:pPr>
              <w:overflowPunct w:val="0"/>
              <w:spacing w:line="300" w:lineRule="exact"/>
              <w:jc w:val="center"/>
              <w:rPr>
                <w:szCs w:val="20"/>
              </w:rPr>
            </w:pPr>
            <w:r>
              <w:rPr>
                <w:rFonts w:hint="eastAsia"/>
                <w:szCs w:val="20"/>
              </w:rPr>
              <w:t>序</w:t>
            </w:r>
          </w:p>
          <w:p w14:paraId="5851DB97">
            <w:pPr>
              <w:overflowPunct w:val="0"/>
              <w:spacing w:line="300" w:lineRule="exact"/>
              <w:jc w:val="center"/>
              <w:rPr>
                <w:szCs w:val="20"/>
              </w:rPr>
            </w:pPr>
            <w:r>
              <w:rPr>
                <w:rFonts w:hint="eastAsia"/>
                <w:szCs w:val="20"/>
              </w:rPr>
              <w:t>号</w:t>
            </w:r>
          </w:p>
        </w:tc>
        <w:tc>
          <w:tcPr>
            <w:tcW w:w="499" w:type="pct"/>
            <w:tcBorders>
              <w:top w:val="single" w:color="auto" w:sz="4" w:space="0"/>
              <w:left w:val="single" w:color="auto" w:sz="4" w:space="0"/>
              <w:right w:val="nil"/>
            </w:tcBorders>
            <w:tcMar>
              <w:left w:w="57" w:type="dxa"/>
              <w:right w:w="57" w:type="dxa"/>
            </w:tcMar>
            <w:vAlign w:val="center"/>
          </w:tcPr>
          <w:p w14:paraId="4D020B40">
            <w:pPr>
              <w:overflowPunct w:val="0"/>
              <w:spacing w:line="300" w:lineRule="exact"/>
              <w:jc w:val="center"/>
              <w:rPr>
                <w:szCs w:val="20"/>
              </w:rPr>
            </w:pPr>
            <w:r>
              <w:rPr>
                <w:rFonts w:hint="eastAsia"/>
                <w:szCs w:val="20"/>
              </w:rPr>
              <w:t>检验项目</w:t>
            </w:r>
          </w:p>
        </w:tc>
        <w:tc>
          <w:tcPr>
            <w:tcW w:w="768" w:type="pct"/>
            <w:tcBorders>
              <w:top w:val="single" w:color="auto" w:sz="4" w:space="0"/>
              <w:left w:val="single" w:color="auto" w:sz="4" w:space="0"/>
              <w:right w:val="single" w:color="auto" w:sz="4" w:space="0"/>
            </w:tcBorders>
            <w:tcMar>
              <w:left w:w="57" w:type="dxa"/>
              <w:right w:w="57" w:type="dxa"/>
            </w:tcMar>
            <w:vAlign w:val="center"/>
          </w:tcPr>
          <w:p w14:paraId="4CAF4BEB">
            <w:pPr>
              <w:overflowPunct w:val="0"/>
              <w:spacing w:line="300" w:lineRule="exact"/>
              <w:ind w:left="-57" w:leftChars="-27"/>
              <w:jc w:val="center"/>
              <w:rPr>
                <w:szCs w:val="20"/>
              </w:rPr>
            </w:pPr>
            <w:r>
              <w:rPr>
                <w:rFonts w:hint="eastAsia"/>
                <w:szCs w:val="20"/>
              </w:rPr>
              <w:t>标准条款</w:t>
            </w:r>
          </w:p>
        </w:tc>
        <w:tc>
          <w:tcPr>
            <w:tcW w:w="2397" w:type="pct"/>
            <w:gridSpan w:val="2"/>
            <w:tcBorders>
              <w:top w:val="single" w:color="auto" w:sz="4" w:space="0"/>
              <w:left w:val="nil"/>
              <w:right w:val="single" w:color="auto" w:sz="4" w:space="0"/>
            </w:tcBorders>
            <w:tcMar>
              <w:left w:w="57" w:type="dxa"/>
              <w:right w:w="57" w:type="dxa"/>
            </w:tcMar>
            <w:vAlign w:val="center"/>
          </w:tcPr>
          <w:p w14:paraId="0E41D9E7">
            <w:pPr>
              <w:overflowPunct w:val="0"/>
              <w:spacing w:line="300" w:lineRule="exact"/>
              <w:jc w:val="center"/>
              <w:rPr>
                <w:szCs w:val="20"/>
              </w:rPr>
            </w:pPr>
            <w:r>
              <w:rPr>
                <w:szCs w:val="20"/>
              </w:rPr>
              <w:t>GB 9706.2</w:t>
            </w:r>
            <w:r>
              <w:rPr>
                <w:rFonts w:hint="eastAsia"/>
                <w:szCs w:val="20"/>
              </w:rPr>
              <w:t>08</w:t>
            </w:r>
            <w:r>
              <w:rPr>
                <w:szCs w:val="20"/>
              </w:rPr>
              <w:t>-2021 标 准 要 求</w:t>
            </w:r>
          </w:p>
        </w:tc>
        <w:tc>
          <w:tcPr>
            <w:tcW w:w="563" w:type="pct"/>
            <w:tcBorders>
              <w:top w:val="single" w:color="auto" w:sz="4" w:space="0"/>
              <w:left w:val="nil"/>
              <w:right w:val="single" w:color="auto" w:sz="4" w:space="0"/>
            </w:tcBorders>
            <w:tcMar>
              <w:left w:w="57" w:type="dxa"/>
              <w:right w:w="57" w:type="dxa"/>
            </w:tcMar>
            <w:vAlign w:val="center"/>
          </w:tcPr>
          <w:p w14:paraId="19C58758">
            <w:pPr>
              <w:overflowPunct w:val="0"/>
              <w:spacing w:line="300" w:lineRule="exact"/>
              <w:jc w:val="center"/>
              <w:rPr>
                <w:szCs w:val="20"/>
              </w:rPr>
            </w:pPr>
            <w:r>
              <w:rPr>
                <w:rFonts w:hint="eastAsia"/>
                <w:szCs w:val="20"/>
              </w:rPr>
              <w:t>检验结果</w:t>
            </w:r>
          </w:p>
        </w:tc>
        <w:tc>
          <w:tcPr>
            <w:tcW w:w="514" w:type="pct"/>
            <w:tcBorders>
              <w:top w:val="single" w:color="auto" w:sz="4" w:space="0"/>
              <w:left w:val="nil"/>
              <w:right w:val="single" w:color="auto" w:sz="4" w:space="0"/>
            </w:tcBorders>
            <w:vAlign w:val="center"/>
          </w:tcPr>
          <w:p w14:paraId="55B67C6B">
            <w:pPr>
              <w:overflowPunct w:val="0"/>
              <w:spacing w:line="300" w:lineRule="exact"/>
              <w:jc w:val="center"/>
              <w:rPr>
                <w:szCs w:val="20"/>
              </w:rPr>
            </w:pPr>
            <w:r>
              <w:rPr>
                <w:rFonts w:hint="eastAsia"/>
                <w:szCs w:val="20"/>
              </w:rPr>
              <w:t>单项结论</w:t>
            </w:r>
          </w:p>
        </w:tc>
      </w:tr>
      <w:tr w14:paraId="4D39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7"/>
            <w:tcBorders>
              <w:left w:val="single" w:color="auto" w:sz="4" w:space="0"/>
              <w:right w:val="single" w:color="auto" w:sz="4" w:space="0"/>
            </w:tcBorders>
            <w:tcMar>
              <w:left w:w="57" w:type="dxa"/>
              <w:right w:w="57" w:type="dxa"/>
            </w:tcMar>
          </w:tcPr>
          <w:p w14:paraId="60FE6A4B">
            <w:pPr>
              <w:overflowPunct w:val="0"/>
              <w:spacing w:line="300" w:lineRule="exact"/>
              <w:jc w:val="left"/>
              <w:rPr>
                <w:szCs w:val="20"/>
              </w:rPr>
            </w:pPr>
            <w:r>
              <w:rPr>
                <w:rFonts w:hint="eastAsia"/>
                <w:szCs w:val="20"/>
              </w:rPr>
              <w:t>对配有限束装置或治疗用限束筒的X 射线管组件的不需要的辐射的限制（201.10.1.2.103）</w:t>
            </w:r>
          </w:p>
        </w:tc>
      </w:tr>
      <w:tr w14:paraId="201D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06BD4795">
            <w:pPr>
              <w:overflowPunct w:val="0"/>
              <w:spacing w:line="300" w:lineRule="exact"/>
              <w:jc w:val="center"/>
              <w:rPr>
                <w:szCs w:val="20"/>
              </w:rPr>
            </w:pPr>
            <w:r>
              <w:rPr>
                <w:rFonts w:hint="eastAsia"/>
                <w:szCs w:val="20"/>
              </w:rPr>
              <w:t>18</w:t>
            </w:r>
          </w:p>
        </w:tc>
        <w:tc>
          <w:tcPr>
            <w:tcW w:w="499" w:type="pct"/>
            <w:vMerge w:val="restart"/>
            <w:tcBorders>
              <w:left w:val="single" w:color="auto" w:sz="4" w:space="0"/>
            </w:tcBorders>
            <w:tcMar>
              <w:left w:w="57" w:type="dxa"/>
              <w:right w:w="57" w:type="dxa"/>
            </w:tcMar>
            <w:vAlign w:val="center"/>
          </w:tcPr>
          <w:p w14:paraId="17EB4F73">
            <w:pPr>
              <w:overflowPunct w:val="0"/>
              <w:spacing w:line="300" w:lineRule="exact"/>
              <w:jc w:val="left"/>
              <w:rPr>
                <w:szCs w:val="20"/>
              </w:rPr>
            </w:pPr>
            <w:r>
              <w:rPr>
                <w:rFonts w:hint="eastAsia"/>
                <w:szCs w:val="20"/>
              </w:rPr>
              <w:t>附件的安装</w:t>
            </w:r>
          </w:p>
        </w:tc>
        <w:tc>
          <w:tcPr>
            <w:tcW w:w="768" w:type="pct"/>
            <w:vMerge w:val="restart"/>
            <w:tcMar>
              <w:left w:w="57" w:type="dxa"/>
              <w:right w:w="57" w:type="dxa"/>
            </w:tcMar>
            <w:vAlign w:val="center"/>
          </w:tcPr>
          <w:p w14:paraId="65B25269">
            <w:pPr>
              <w:overflowPunct w:val="0"/>
              <w:spacing w:line="300" w:lineRule="exact"/>
              <w:jc w:val="left"/>
              <w:rPr>
                <w:szCs w:val="20"/>
              </w:rPr>
            </w:pPr>
            <w:r>
              <w:rPr>
                <w:rFonts w:hint="eastAsia"/>
                <w:szCs w:val="20"/>
              </w:rPr>
              <w:t>201.10.1.2.103.1</w:t>
            </w:r>
          </w:p>
        </w:tc>
        <w:tc>
          <w:tcPr>
            <w:tcW w:w="2397" w:type="pct"/>
            <w:gridSpan w:val="2"/>
            <w:tcMar>
              <w:left w:w="57" w:type="dxa"/>
              <w:right w:w="57" w:type="dxa"/>
            </w:tcMar>
          </w:tcPr>
          <w:p w14:paraId="52C17AC2">
            <w:pPr>
              <w:overflowPunct w:val="0"/>
              <w:spacing w:line="300" w:lineRule="exact"/>
              <w:jc w:val="left"/>
              <w:rPr>
                <w:szCs w:val="20"/>
              </w:rPr>
            </w:pPr>
            <w:r>
              <w:rPr>
                <w:rFonts w:hint="eastAsia"/>
                <w:szCs w:val="20"/>
              </w:rPr>
              <w:t>提供的或规定的任何限束装置应是下述情况之一:</w:t>
            </w:r>
          </w:p>
          <w:p w14:paraId="72DC2647">
            <w:pPr>
              <w:overflowPunct w:val="0"/>
              <w:spacing w:line="300" w:lineRule="exact"/>
              <w:jc w:val="left"/>
              <w:rPr>
                <w:szCs w:val="20"/>
              </w:rPr>
            </w:pPr>
            <w:r>
              <w:rPr>
                <w:rFonts w:hint="eastAsia"/>
                <w:szCs w:val="20"/>
              </w:rPr>
              <w:t>— 可拆卸的治疗用辐射束限束筒中完整的永久性部分;</w:t>
            </w:r>
          </w:p>
        </w:tc>
        <w:tc>
          <w:tcPr>
            <w:tcW w:w="563" w:type="pct"/>
            <w:tcBorders>
              <w:right w:val="single" w:color="auto" w:sz="4" w:space="0"/>
            </w:tcBorders>
            <w:tcMar>
              <w:left w:w="57" w:type="dxa"/>
              <w:right w:w="57" w:type="dxa"/>
            </w:tcMar>
            <w:vAlign w:val="center"/>
          </w:tcPr>
          <w:p w14:paraId="362CC575">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AF7C4C1">
            <w:pPr>
              <w:overflowPunct w:val="0"/>
              <w:spacing w:line="300" w:lineRule="exact"/>
              <w:ind w:left="-122" w:leftChars="-58"/>
              <w:jc w:val="center"/>
              <w:rPr>
                <w:szCs w:val="20"/>
              </w:rPr>
            </w:pPr>
          </w:p>
        </w:tc>
      </w:tr>
      <w:tr w14:paraId="37D0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381EDCA9">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vAlign w:val="center"/>
          </w:tcPr>
          <w:p w14:paraId="0750EF80">
            <w:pPr>
              <w:overflowPunct w:val="0"/>
              <w:spacing w:line="300" w:lineRule="exact"/>
              <w:rPr>
                <w:szCs w:val="20"/>
              </w:rPr>
            </w:pPr>
          </w:p>
        </w:tc>
        <w:tc>
          <w:tcPr>
            <w:tcW w:w="768" w:type="pct"/>
            <w:vMerge w:val="continue"/>
            <w:tcMar>
              <w:left w:w="57" w:type="dxa"/>
              <w:right w:w="57" w:type="dxa"/>
            </w:tcMar>
            <w:vAlign w:val="center"/>
          </w:tcPr>
          <w:p w14:paraId="4D634BBC">
            <w:pPr>
              <w:overflowPunct w:val="0"/>
              <w:spacing w:line="300" w:lineRule="exact"/>
              <w:rPr>
                <w:szCs w:val="20"/>
              </w:rPr>
            </w:pPr>
          </w:p>
        </w:tc>
        <w:tc>
          <w:tcPr>
            <w:tcW w:w="2397" w:type="pct"/>
            <w:gridSpan w:val="2"/>
            <w:tcMar>
              <w:left w:w="57" w:type="dxa"/>
              <w:right w:w="57" w:type="dxa"/>
            </w:tcMar>
          </w:tcPr>
          <w:p w14:paraId="1C43CDA4">
            <w:pPr>
              <w:overflowPunct w:val="0"/>
              <w:spacing w:line="300" w:lineRule="exact"/>
              <w:jc w:val="left"/>
              <w:rPr>
                <w:szCs w:val="20"/>
              </w:rPr>
            </w:pPr>
            <w:r>
              <w:rPr>
                <w:rFonts w:hint="eastAsia"/>
                <w:szCs w:val="20"/>
              </w:rPr>
              <w:t>— 或者可拆卸的可调限束装置中完整的永久性部分;</w:t>
            </w:r>
          </w:p>
        </w:tc>
        <w:tc>
          <w:tcPr>
            <w:tcW w:w="563" w:type="pct"/>
            <w:tcBorders>
              <w:right w:val="single" w:color="auto" w:sz="4" w:space="0"/>
            </w:tcBorders>
            <w:tcMar>
              <w:left w:w="57" w:type="dxa"/>
              <w:right w:w="57" w:type="dxa"/>
            </w:tcMar>
            <w:vAlign w:val="center"/>
          </w:tcPr>
          <w:p w14:paraId="5D68C219">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4F3BF3A0">
            <w:pPr>
              <w:overflowPunct w:val="0"/>
              <w:spacing w:line="300" w:lineRule="exact"/>
              <w:ind w:left="-122" w:leftChars="-58"/>
              <w:jc w:val="center"/>
              <w:rPr>
                <w:szCs w:val="20"/>
              </w:rPr>
            </w:pPr>
          </w:p>
        </w:tc>
      </w:tr>
      <w:tr w14:paraId="3BA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5B3D4B27">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vAlign w:val="center"/>
          </w:tcPr>
          <w:p w14:paraId="5ADC659F">
            <w:pPr>
              <w:overflowPunct w:val="0"/>
              <w:spacing w:line="300" w:lineRule="exact"/>
              <w:rPr>
                <w:szCs w:val="20"/>
              </w:rPr>
            </w:pPr>
          </w:p>
        </w:tc>
        <w:tc>
          <w:tcPr>
            <w:tcW w:w="768" w:type="pct"/>
            <w:vMerge w:val="continue"/>
            <w:tcMar>
              <w:left w:w="57" w:type="dxa"/>
              <w:right w:w="57" w:type="dxa"/>
            </w:tcMar>
            <w:vAlign w:val="center"/>
          </w:tcPr>
          <w:p w14:paraId="39444160">
            <w:pPr>
              <w:overflowPunct w:val="0"/>
              <w:spacing w:line="300" w:lineRule="exact"/>
              <w:rPr>
                <w:szCs w:val="20"/>
              </w:rPr>
            </w:pPr>
          </w:p>
        </w:tc>
        <w:tc>
          <w:tcPr>
            <w:tcW w:w="2397" w:type="pct"/>
            <w:gridSpan w:val="2"/>
            <w:tcMar>
              <w:left w:w="57" w:type="dxa"/>
              <w:right w:w="57" w:type="dxa"/>
            </w:tcMar>
          </w:tcPr>
          <w:p w14:paraId="6E128B9F">
            <w:pPr>
              <w:overflowPunct w:val="0"/>
              <w:spacing w:line="300" w:lineRule="exact"/>
              <w:jc w:val="left"/>
              <w:rPr>
                <w:szCs w:val="20"/>
              </w:rPr>
            </w:pPr>
            <w:r>
              <w:rPr>
                <w:rFonts w:hint="eastAsia"/>
                <w:szCs w:val="20"/>
              </w:rPr>
              <w:t>— 或者永久性安装在X射线管套上(见201.10.1.2.101)。</w:t>
            </w:r>
          </w:p>
        </w:tc>
        <w:tc>
          <w:tcPr>
            <w:tcW w:w="563" w:type="pct"/>
            <w:tcBorders>
              <w:right w:val="single" w:color="auto" w:sz="4" w:space="0"/>
            </w:tcBorders>
            <w:tcMar>
              <w:left w:w="57" w:type="dxa"/>
              <w:right w:w="57" w:type="dxa"/>
            </w:tcMar>
            <w:vAlign w:val="center"/>
          </w:tcPr>
          <w:p w14:paraId="323FE5A7">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3E99986A">
            <w:pPr>
              <w:overflowPunct w:val="0"/>
              <w:spacing w:line="300" w:lineRule="exact"/>
              <w:ind w:left="-122" w:leftChars="-58"/>
              <w:jc w:val="center"/>
              <w:rPr>
                <w:szCs w:val="20"/>
              </w:rPr>
            </w:pPr>
          </w:p>
        </w:tc>
      </w:tr>
      <w:tr w14:paraId="7088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2CBC62A4">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vAlign w:val="center"/>
          </w:tcPr>
          <w:p w14:paraId="7BA2B80F">
            <w:pPr>
              <w:overflowPunct w:val="0"/>
              <w:spacing w:line="300" w:lineRule="exact"/>
              <w:rPr>
                <w:szCs w:val="20"/>
              </w:rPr>
            </w:pPr>
          </w:p>
        </w:tc>
        <w:tc>
          <w:tcPr>
            <w:tcW w:w="768" w:type="pct"/>
            <w:vMerge w:val="continue"/>
            <w:tcMar>
              <w:left w:w="57" w:type="dxa"/>
              <w:right w:w="57" w:type="dxa"/>
            </w:tcMar>
            <w:vAlign w:val="center"/>
          </w:tcPr>
          <w:p w14:paraId="7C278259">
            <w:pPr>
              <w:overflowPunct w:val="0"/>
              <w:spacing w:line="300" w:lineRule="exact"/>
              <w:rPr>
                <w:szCs w:val="20"/>
              </w:rPr>
            </w:pPr>
          </w:p>
        </w:tc>
        <w:tc>
          <w:tcPr>
            <w:tcW w:w="2397" w:type="pct"/>
            <w:gridSpan w:val="2"/>
            <w:tcMar>
              <w:left w:w="57" w:type="dxa"/>
              <w:right w:w="57" w:type="dxa"/>
            </w:tcMar>
          </w:tcPr>
          <w:p w14:paraId="024B2EB9">
            <w:pPr>
              <w:overflowPunct w:val="0"/>
              <w:spacing w:line="300" w:lineRule="exact"/>
              <w:jc w:val="left"/>
              <w:rPr>
                <w:szCs w:val="20"/>
              </w:rPr>
            </w:pPr>
            <w:r>
              <w:rPr>
                <w:rFonts w:hint="eastAsia"/>
                <w:szCs w:val="20"/>
              </w:rPr>
              <w:t>任何可拆卸限束筒和任何可拆卸可调限束装置都应设计成只有一种方法可以直接安装到X 射线管组件上。</w:t>
            </w:r>
          </w:p>
        </w:tc>
        <w:tc>
          <w:tcPr>
            <w:tcW w:w="563" w:type="pct"/>
            <w:tcBorders>
              <w:right w:val="single" w:color="auto" w:sz="4" w:space="0"/>
            </w:tcBorders>
            <w:tcMar>
              <w:left w:w="57" w:type="dxa"/>
              <w:right w:w="57" w:type="dxa"/>
            </w:tcMar>
            <w:vAlign w:val="center"/>
          </w:tcPr>
          <w:p w14:paraId="2EBF9207">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4FC0959A">
            <w:pPr>
              <w:overflowPunct w:val="0"/>
              <w:spacing w:line="300" w:lineRule="exact"/>
              <w:ind w:left="-122" w:leftChars="-58"/>
              <w:jc w:val="center"/>
              <w:rPr>
                <w:szCs w:val="20"/>
              </w:rPr>
            </w:pPr>
          </w:p>
        </w:tc>
      </w:tr>
      <w:tr w14:paraId="0F81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7D78922C">
            <w:pPr>
              <w:overflowPunct w:val="0"/>
              <w:spacing w:line="300" w:lineRule="exact"/>
              <w:jc w:val="center"/>
              <w:rPr>
                <w:szCs w:val="20"/>
              </w:rPr>
            </w:pPr>
            <w:r>
              <w:rPr>
                <w:rFonts w:hint="eastAsia"/>
                <w:szCs w:val="20"/>
              </w:rPr>
              <w:t>19</w:t>
            </w:r>
          </w:p>
        </w:tc>
        <w:tc>
          <w:tcPr>
            <w:tcW w:w="499" w:type="pct"/>
            <w:vMerge w:val="restart"/>
            <w:tcBorders>
              <w:left w:val="single" w:color="auto" w:sz="4" w:space="0"/>
            </w:tcBorders>
            <w:tcMar>
              <w:left w:w="57" w:type="dxa"/>
              <w:right w:w="57" w:type="dxa"/>
            </w:tcMar>
            <w:vAlign w:val="center"/>
          </w:tcPr>
          <w:p w14:paraId="73D75AD5">
            <w:pPr>
              <w:overflowPunct w:val="0"/>
              <w:spacing w:line="300" w:lineRule="exact"/>
              <w:jc w:val="left"/>
              <w:rPr>
                <w:szCs w:val="20"/>
              </w:rPr>
            </w:pPr>
            <w:r>
              <w:rPr>
                <w:rFonts w:hint="eastAsia"/>
                <w:szCs w:val="20"/>
              </w:rPr>
              <w:t>对患者的辐射限制</w:t>
            </w:r>
          </w:p>
        </w:tc>
        <w:tc>
          <w:tcPr>
            <w:tcW w:w="768" w:type="pct"/>
            <w:vMerge w:val="restart"/>
            <w:tcMar>
              <w:left w:w="57" w:type="dxa"/>
              <w:right w:w="57" w:type="dxa"/>
            </w:tcMar>
            <w:vAlign w:val="center"/>
          </w:tcPr>
          <w:p w14:paraId="5586ECAE">
            <w:pPr>
              <w:overflowPunct w:val="0"/>
              <w:spacing w:line="300" w:lineRule="exact"/>
              <w:jc w:val="left"/>
              <w:rPr>
                <w:szCs w:val="20"/>
              </w:rPr>
            </w:pPr>
            <w:r>
              <w:rPr>
                <w:szCs w:val="20"/>
              </w:rPr>
              <w:t>201.10.1.2.103.2</w:t>
            </w:r>
          </w:p>
        </w:tc>
        <w:tc>
          <w:tcPr>
            <w:tcW w:w="2397" w:type="pct"/>
            <w:gridSpan w:val="2"/>
            <w:tcMar>
              <w:left w:w="57" w:type="dxa"/>
              <w:right w:w="57" w:type="dxa"/>
            </w:tcMar>
          </w:tcPr>
          <w:p w14:paraId="65DE92EB">
            <w:pPr>
              <w:overflowPunct w:val="0"/>
              <w:spacing w:line="300" w:lineRule="exact"/>
              <w:jc w:val="left"/>
              <w:rPr>
                <w:szCs w:val="20"/>
              </w:rPr>
            </w:pPr>
            <w:r>
              <w:rPr>
                <w:rFonts w:hint="eastAsia"/>
                <w:szCs w:val="20"/>
              </w:rPr>
              <w:t>对于安装在X射线管组件上任何的限束装置(对规定用于近距离放射治疗用的除外),辐射野外的空气比释动能率应不超过以下给出的辐射限束轴上的空气比释动能率百分比：</w:t>
            </w:r>
          </w:p>
        </w:tc>
        <w:tc>
          <w:tcPr>
            <w:tcW w:w="563" w:type="pct"/>
            <w:vMerge w:val="restart"/>
            <w:tcBorders>
              <w:right w:val="single" w:color="auto" w:sz="4" w:space="0"/>
            </w:tcBorders>
            <w:tcMar>
              <w:left w:w="57" w:type="dxa"/>
              <w:right w:w="57" w:type="dxa"/>
            </w:tcMar>
            <w:vAlign w:val="center"/>
          </w:tcPr>
          <w:p w14:paraId="3EBAE242">
            <w:pPr>
              <w:overflowPunct w:val="0"/>
              <w:spacing w:line="300" w:lineRule="exact"/>
              <w:rPr>
                <w:szCs w:val="20"/>
              </w:rPr>
            </w:pPr>
          </w:p>
        </w:tc>
        <w:tc>
          <w:tcPr>
            <w:tcW w:w="514" w:type="pct"/>
            <w:vMerge w:val="restart"/>
            <w:tcBorders>
              <w:left w:val="single" w:color="auto" w:sz="4" w:space="0"/>
              <w:right w:val="single" w:color="auto" w:sz="4" w:space="0"/>
            </w:tcBorders>
            <w:tcMar>
              <w:left w:w="57" w:type="dxa"/>
              <w:right w:w="57" w:type="dxa"/>
            </w:tcMar>
            <w:vAlign w:val="center"/>
          </w:tcPr>
          <w:p w14:paraId="00301AFC">
            <w:pPr>
              <w:overflowPunct w:val="0"/>
              <w:spacing w:line="300" w:lineRule="exact"/>
              <w:ind w:left="-122" w:leftChars="-58"/>
              <w:jc w:val="center"/>
              <w:rPr>
                <w:szCs w:val="20"/>
              </w:rPr>
            </w:pPr>
          </w:p>
        </w:tc>
      </w:tr>
      <w:tr w14:paraId="4110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752DBEB0">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vAlign w:val="center"/>
          </w:tcPr>
          <w:p w14:paraId="16A2644C">
            <w:pPr>
              <w:overflowPunct w:val="0"/>
              <w:spacing w:line="300" w:lineRule="exact"/>
              <w:jc w:val="left"/>
              <w:rPr>
                <w:szCs w:val="20"/>
              </w:rPr>
            </w:pPr>
          </w:p>
        </w:tc>
        <w:tc>
          <w:tcPr>
            <w:tcW w:w="768" w:type="pct"/>
            <w:vMerge w:val="continue"/>
            <w:tcMar>
              <w:left w:w="57" w:type="dxa"/>
              <w:right w:w="57" w:type="dxa"/>
            </w:tcMar>
            <w:vAlign w:val="center"/>
          </w:tcPr>
          <w:p w14:paraId="222BBEBF">
            <w:pPr>
              <w:overflowPunct w:val="0"/>
              <w:spacing w:line="300" w:lineRule="exact"/>
              <w:jc w:val="left"/>
              <w:rPr>
                <w:szCs w:val="20"/>
              </w:rPr>
            </w:pPr>
          </w:p>
        </w:tc>
        <w:tc>
          <w:tcPr>
            <w:tcW w:w="695" w:type="pct"/>
            <w:tcMar>
              <w:left w:w="57" w:type="dxa"/>
              <w:right w:w="57" w:type="dxa"/>
            </w:tcMar>
          </w:tcPr>
          <w:p w14:paraId="039D0103">
            <w:pPr>
              <w:overflowPunct w:val="0"/>
              <w:spacing w:line="300" w:lineRule="exact"/>
              <w:jc w:val="center"/>
              <w:rPr>
                <w:szCs w:val="20"/>
              </w:rPr>
            </w:pPr>
            <w:r>
              <w:rPr>
                <w:rFonts w:hint="eastAsia"/>
                <w:szCs w:val="20"/>
              </w:rPr>
              <w:t>铅挡块的横向尺寸</w:t>
            </w:r>
          </w:p>
        </w:tc>
        <w:tc>
          <w:tcPr>
            <w:tcW w:w="1702" w:type="pct"/>
          </w:tcPr>
          <w:p w14:paraId="3954147D">
            <w:pPr>
              <w:overflowPunct w:val="0"/>
              <w:spacing w:line="300" w:lineRule="exact"/>
              <w:jc w:val="center"/>
              <w:rPr>
                <w:szCs w:val="20"/>
              </w:rPr>
            </w:pPr>
            <w:r>
              <w:rPr>
                <w:rFonts w:hint="eastAsia"/>
                <w:szCs w:val="20"/>
              </w:rPr>
              <w:t>距铅挡块边缘20mm 以外所有位置上的最大空气比释动能率；</w:t>
            </w:r>
          </w:p>
        </w:tc>
        <w:tc>
          <w:tcPr>
            <w:tcW w:w="563" w:type="pct"/>
            <w:vMerge w:val="continue"/>
            <w:tcBorders>
              <w:right w:val="single" w:color="auto" w:sz="4" w:space="0"/>
            </w:tcBorders>
            <w:tcMar>
              <w:left w:w="57" w:type="dxa"/>
              <w:right w:w="57" w:type="dxa"/>
            </w:tcMar>
          </w:tcPr>
          <w:p w14:paraId="064F2D49">
            <w:pPr>
              <w:overflowPunct w:val="0"/>
              <w:spacing w:line="300" w:lineRule="exact"/>
              <w:rPr>
                <w:szCs w:val="20"/>
              </w:rPr>
            </w:pPr>
          </w:p>
        </w:tc>
        <w:tc>
          <w:tcPr>
            <w:tcW w:w="514" w:type="pct"/>
            <w:vMerge w:val="continue"/>
            <w:tcBorders>
              <w:left w:val="single" w:color="auto" w:sz="4" w:space="0"/>
              <w:right w:val="single" w:color="auto" w:sz="4" w:space="0"/>
            </w:tcBorders>
            <w:tcMar>
              <w:left w:w="57" w:type="dxa"/>
              <w:right w:w="57" w:type="dxa"/>
            </w:tcMar>
          </w:tcPr>
          <w:p w14:paraId="20FB98AC">
            <w:pPr>
              <w:overflowPunct w:val="0"/>
              <w:spacing w:line="300" w:lineRule="exact"/>
              <w:ind w:left="-122" w:leftChars="-58"/>
              <w:jc w:val="right"/>
              <w:rPr>
                <w:szCs w:val="20"/>
              </w:rPr>
            </w:pPr>
          </w:p>
        </w:tc>
      </w:tr>
      <w:tr w14:paraId="22DE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35A5F313">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vAlign w:val="center"/>
          </w:tcPr>
          <w:p w14:paraId="2E63BF2D">
            <w:pPr>
              <w:overflowPunct w:val="0"/>
              <w:spacing w:line="300" w:lineRule="exact"/>
              <w:jc w:val="left"/>
              <w:rPr>
                <w:szCs w:val="20"/>
              </w:rPr>
            </w:pPr>
          </w:p>
        </w:tc>
        <w:tc>
          <w:tcPr>
            <w:tcW w:w="768" w:type="pct"/>
            <w:vMerge w:val="continue"/>
            <w:tcMar>
              <w:left w:w="57" w:type="dxa"/>
              <w:right w:w="57" w:type="dxa"/>
            </w:tcMar>
            <w:vAlign w:val="center"/>
          </w:tcPr>
          <w:p w14:paraId="28912DE1">
            <w:pPr>
              <w:overflowPunct w:val="0"/>
              <w:spacing w:line="300" w:lineRule="exact"/>
              <w:jc w:val="left"/>
              <w:rPr>
                <w:szCs w:val="20"/>
              </w:rPr>
            </w:pPr>
          </w:p>
        </w:tc>
        <w:tc>
          <w:tcPr>
            <w:tcW w:w="695" w:type="pct"/>
            <w:tcMar>
              <w:left w:w="57" w:type="dxa"/>
              <w:right w:w="57" w:type="dxa"/>
            </w:tcMar>
          </w:tcPr>
          <w:p w14:paraId="62134581">
            <w:pPr>
              <w:overflowPunct w:val="0"/>
              <w:spacing w:line="300" w:lineRule="exact"/>
              <w:jc w:val="center"/>
              <w:rPr>
                <w:szCs w:val="20"/>
              </w:rPr>
            </w:pPr>
            <w:r>
              <w:rPr>
                <w:rFonts w:hint="eastAsia"/>
                <w:szCs w:val="20"/>
              </w:rPr>
              <w:t>在限束装置远端横向辐射野尺寸的1.5倍</w:t>
            </w:r>
          </w:p>
        </w:tc>
        <w:tc>
          <w:tcPr>
            <w:tcW w:w="1702" w:type="pct"/>
          </w:tcPr>
          <w:p w14:paraId="059F5760">
            <w:pPr>
              <w:overflowPunct w:val="0"/>
              <w:spacing w:line="300" w:lineRule="exact"/>
              <w:jc w:val="center"/>
              <w:rPr>
                <w:szCs w:val="20"/>
              </w:rPr>
            </w:pPr>
            <w:r>
              <w:rPr>
                <w:rFonts w:hint="eastAsia"/>
                <w:szCs w:val="20"/>
              </w:rPr>
              <w:t>在同一测量平面,无铅挡块时辐射线束轴上空气比释动能率的0.5%；</w:t>
            </w:r>
          </w:p>
        </w:tc>
        <w:tc>
          <w:tcPr>
            <w:tcW w:w="563" w:type="pct"/>
            <w:vMerge w:val="continue"/>
            <w:tcBorders>
              <w:right w:val="single" w:color="auto" w:sz="4" w:space="0"/>
            </w:tcBorders>
            <w:tcMar>
              <w:left w:w="57" w:type="dxa"/>
              <w:right w:w="57" w:type="dxa"/>
            </w:tcMar>
          </w:tcPr>
          <w:p w14:paraId="7948F786">
            <w:pPr>
              <w:overflowPunct w:val="0"/>
              <w:spacing w:line="300" w:lineRule="exact"/>
              <w:rPr>
                <w:szCs w:val="20"/>
              </w:rPr>
            </w:pPr>
          </w:p>
        </w:tc>
        <w:tc>
          <w:tcPr>
            <w:tcW w:w="514" w:type="pct"/>
            <w:vMerge w:val="continue"/>
            <w:tcBorders>
              <w:left w:val="single" w:color="auto" w:sz="4" w:space="0"/>
              <w:right w:val="single" w:color="auto" w:sz="4" w:space="0"/>
            </w:tcBorders>
            <w:tcMar>
              <w:left w:w="57" w:type="dxa"/>
              <w:right w:w="57" w:type="dxa"/>
            </w:tcMar>
          </w:tcPr>
          <w:p w14:paraId="0055E782">
            <w:pPr>
              <w:overflowPunct w:val="0"/>
              <w:spacing w:line="300" w:lineRule="exact"/>
              <w:ind w:left="-122" w:leftChars="-58"/>
              <w:jc w:val="right"/>
              <w:rPr>
                <w:szCs w:val="20"/>
              </w:rPr>
            </w:pPr>
          </w:p>
        </w:tc>
      </w:tr>
      <w:tr w14:paraId="3783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4FA777D8">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vAlign w:val="center"/>
          </w:tcPr>
          <w:p w14:paraId="117413E3">
            <w:pPr>
              <w:overflowPunct w:val="0"/>
              <w:spacing w:line="300" w:lineRule="exact"/>
              <w:jc w:val="left"/>
              <w:rPr>
                <w:szCs w:val="20"/>
              </w:rPr>
            </w:pPr>
          </w:p>
        </w:tc>
        <w:tc>
          <w:tcPr>
            <w:tcW w:w="768" w:type="pct"/>
            <w:vMerge w:val="continue"/>
            <w:tcMar>
              <w:left w:w="57" w:type="dxa"/>
              <w:right w:w="57" w:type="dxa"/>
            </w:tcMar>
            <w:vAlign w:val="center"/>
          </w:tcPr>
          <w:p w14:paraId="6A398D51">
            <w:pPr>
              <w:overflowPunct w:val="0"/>
              <w:spacing w:line="300" w:lineRule="exact"/>
              <w:jc w:val="left"/>
              <w:rPr>
                <w:szCs w:val="20"/>
              </w:rPr>
            </w:pPr>
          </w:p>
        </w:tc>
        <w:tc>
          <w:tcPr>
            <w:tcW w:w="695" w:type="pct"/>
            <w:tcMar>
              <w:left w:w="57" w:type="dxa"/>
              <w:right w:w="57" w:type="dxa"/>
            </w:tcMar>
          </w:tcPr>
          <w:p w14:paraId="2C075A96">
            <w:pPr>
              <w:overflowPunct w:val="0"/>
              <w:spacing w:line="300" w:lineRule="exact"/>
              <w:jc w:val="center"/>
              <w:rPr>
                <w:szCs w:val="20"/>
              </w:rPr>
            </w:pPr>
            <w:r>
              <w:rPr>
                <w:rFonts w:hint="eastAsia"/>
                <w:szCs w:val="20"/>
              </w:rPr>
              <w:t>在限束装置远端横向辐射野尺寸的1.1倍</w:t>
            </w:r>
          </w:p>
        </w:tc>
        <w:tc>
          <w:tcPr>
            <w:tcW w:w="1702" w:type="pct"/>
          </w:tcPr>
          <w:p w14:paraId="654545B4">
            <w:pPr>
              <w:overflowPunct w:val="0"/>
              <w:spacing w:line="300" w:lineRule="exact"/>
              <w:jc w:val="center"/>
              <w:rPr>
                <w:szCs w:val="20"/>
              </w:rPr>
            </w:pPr>
            <w:r>
              <w:rPr>
                <w:rFonts w:hint="eastAsia"/>
                <w:szCs w:val="20"/>
              </w:rPr>
              <w:t>在同一测量平面,无铅挡块时辐射线束轴上空气比释动能率的2%；</w:t>
            </w:r>
          </w:p>
        </w:tc>
        <w:tc>
          <w:tcPr>
            <w:tcW w:w="563" w:type="pct"/>
            <w:tcBorders>
              <w:right w:val="single" w:color="auto" w:sz="4" w:space="0"/>
            </w:tcBorders>
            <w:tcMar>
              <w:left w:w="57" w:type="dxa"/>
              <w:right w:w="57" w:type="dxa"/>
            </w:tcMar>
            <w:vAlign w:val="center"/>
          </w:tcPr>
          <w:p w14:paraId="6BD485DB">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B73ADB2">
            <w:pPr>
              <w:overflowPunct w:val="0"/>
              <w:spacing w:line="300" w:lineRule="exact"/>
              <w:ind w:left="-122" w:leftChars="-58"/>
              <w:jc w:val="center"/>
              <w:rPr>
                <w:szCs w:val="20"/>
              </w:rPr>
            </w:pPr>
          </w:p>
        </w:tc>
      </w:tr>
      <w:tr w14:paraId="62AB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1EC61877">
            <w:pPr>
              <w:overflowPunct w:val="0"/>
              <w:spacing w:line="300" w:lineRule="exact"/>
              <w:jc w:val="center"/>
              <w:rPr>
                <w:szCs w:val="20"/>
              </w:rPr>
            </w:pPr>
            <w:r>
              <w:rPr>
                <w:rFonts w:hint="eastAsia"/>
                <w:szCs w:val="20"/>
              </w:rPr>
              <w:t>20</w:t>
            </w:r>
          </w:p>
        </w:tc>
        <w:tc>
          <w:tcPr>
            <w:tcW w:w="499" w:type="pct"/>
            <w:tcBorders>
              <w:left w:val="single" w:color="auto" w:sz="4" w:space="0"/>
            </w:tcBorders>
            <w:tcMar>
              <w:left w:w="57" w:type="dxa"/>
              <w:right w:w="57" w:type="dxa"/>
            </w:tcMar>
            <w:vAlign w:val="center"/>
          </w:tcPr>
          <w:p w14:paraId="0D6CF5CB">
            <w:pPr>
              <w:overflowPunct w:val="0"/>
              <w:spacing w:line="300" w:lineRule="exact"/>
              <w:jc w:val="left"/>
              <w:rPr>
                <w:szCs w:val="20"/>
              </w:rPr>
            </w:pPr>
            <w:r>
              <w:rPr>
                <w:rFonts w:hint="eastAsia"/>
                <w:szCs w:val="20"/>
              </w:rPr>
              <w:t>对X 射线管组件以外的各部分辐射的限制</w:t>
            </w:r>
          </w:p>
        </w:tc>
        <w:tc>
          <w:tcPr>
            <w:tcW w:w="768" w:type="pct"/>
            <w:tcMar>
              <w:left w:w="57" w:type="dxa"/>
              <w:right w:w="57" w:type="dxa"/>
            </w:tcMar>
            <w:vAlign w:val="center"/>
          </w:tcPr>
          <w:p w14:paraId="2645DF58">
            <w:pPr>
              <w:overflowPunct w:val="0"/>
              <w:spacing w:line="300" w:lineRule="exact"/>
              <w:jc w:val="left"/>
              <w:rPr>
                <w:szCs w:val="20"/>
              </w:rPr>
            </w:pPr>
            <w:r>
              <w:rPr>
                <w:rFonts w:hint="eastAsia"/>
                <w:szCs w:val="20"/>
              </w:rPr>
              <w:t>201.10.1.2.104</w:t>
            </w:r>
          </w:p>
        </w:tc>
        <w:tc>
          <w:tcPr>
            <w:tcW w:w="2397" w:type="pct"/>
            <w:gridSpan w:val="2"/>
            <w:tcMar>
              <w:left w:w="57" w:type="dxa"/>
              <w:right w:w="57" w:type="dxa"/>
            </w:tcMar>
          </w:tcPr>
          <w:p w14:paraId="61996F6B">
            <w:pPr>
              <w:overflowPunct w:val="0"/>
              <w:spacing w:line="300" w:lineRule="exact"/>
              <w:jc w:val="left"/>
              <w:rPr>
                <w:szCs w:val="20"/>
              </w:rPr>
            </w:pPr>
            <w:r>
              <w:rPr>
                <w:rFonts w:hint="eastAsia"/>
                <w:szCs w:val="20"/>
              </w:rPr>
              <w:t>距治疗X射线设备的任一部分(X射线管组件除外)的表面50mm 任一位置上的空气比释动能率应不超过0.02mGy/h。</w:t>
            </w:r>
          </w:p>
        </w:tc>
        <w:tc>
          <w:tcPr>
            <w:tcW w:w="563" w:type="pct"/>
            <w:tcBorders>
              <w:right w:val="single" w:color="auto" w:sz="4" w:space="0"/>
            </w:tcBorders>
            <w:tcMar>
              <w:left w:w="57" w:type="dxa"/>
              <w:right w:w="57" w:type="dxa"/>
            </w:tcMar>
            <w:vAlign w:val="center"/>
          </w:tcPr>
          <w:p w14:paraId="6AF48D5B">
            <w:pPr>
              <w:overflowPunct w:val="0"/>
              <w:spacing w:line="300" w:lineRule="exact"/>
              <w:jc w:val="left"/>
              <w:rPr>
                <w:szCs w:val="20"/>
              </w:rPr>
            </w:pPr>
          </w:p>
        </w:tc>
        <w:tc>
          <w:tcPr>
            <w:tcW w:w="514" w:type="pct"/>
            <w:tcBorders>
              <w:left w:val="single" w:color="auto" w:sz="4" w:space="0"/>
              <w:right w:val="single" w:color="auto" w:sz="4" w:space="0"/>
            </w:tcBorders>
            <w:tcMar>
              <w:left w:w="57" w:type="dxa"/>
              <w:right w:w="57" w:type="dxa"/>
            </w:tcMar>
            <w:vAlign w:val="center"/>
          </w:tcPr>
          <w:p w14:paraId="723E6E9E">
            <w:pPr>
              <w:overflowPunct w:val="0"/>
              <w:spacing w:line="300" w:lineRule="exact"/>
              <w:ind w:left="-122" w:leftChars="-58"/>
              <w:jc w:val="center"/>
              <w:rPr>
                <w:szCs w:val="20"/>
              </w:rPr>
            </w:pPr>
          </w:p>
        </w:tc>
      </w:tr>
      <w:tr w14:paraId="7E42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7"/>
            <w:tcBorders>
              <w:left w:val="single" w:color="auto" w:sz="4" w:space="0"/>
              <w:right w:val="single" w:color="auto" w:sz="4" w:space="0"/>
            </w:tcBorders>
            <w:tcMar>
              <w:left w:w="57" w:type="dxa"/>
              <w:right w:w="57" w:type="dxa"/>
            </w:tcMar>
          </w:tcPr>
          <w:p w14:paraId="56F9928E">
            <w:pPr>
              <w:overflowPunct w:val="0"/>
              <w:spacing w:line="300" w:lineRule="exact"/>
              <w:jc w:val="left"/>
              <w:rPr>
                <w:szCs w:val="20"/>
              </w:rPr>
            </w:pPr>
            <w:r>
              <w:rPr>
                <w:rFonts w:hint="eastAsia"/>
                <w:szCs w:val="20"/>
              </w:rPr>
              <w:t>辐照控制（201.10.1.2.105）</w:t>
            </w:r>
          </w:p>
        </w:tc>
      </w:tr>
      <w:tr w14:paraId="0CF9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3269C051">
            <w:pPr>
              <w:overflowPunct w:val="0"/>
              <w:spacing w:line="300" w:lineRule="exact"/>
              <w:jc w:val="center"/>
              <w:rPr>
                <w:szCs w:val="20"/>
              </w:rPr>
            </w:pPr>
            <w:r>
              <w:rPr>
                <w:rFonts w:hint="eastAsia"/>
                <w:szCs w:val="20"/>
              </w:rPr>
              <w:t>21</w:t>
            </w:r>
          </w:p>
        </w:tc>
        <w:tc>
          <w:tcPr>
            <w:tcW w:w="499" w:type="pct"/>
            <w:vMerge w:val="restart"/>
            <w:tcBorders>
              <w:left w:val="single" w:color="auto" w:sz="4" w:space="0"/>
            </w:tcBorders>
            <w:tcMar>
              <w:left w:w="57" w:type="dxa"/>
              <w:right w:w="57" w:type="dxa"/>
            </w:tcMar>
            <w:vAlign w:val="center"/>
          </w:tcPr>
          <w:p w14:paraId="6DF909DF">
            <w:pPr>
              <w:overflowPunct w:val="0"/>
              <w:spacing w:line="300" w:lineRule="exact"/>
              <w:jc w:val="left"/>
              <w:rPr>
                <w:szCs w:val="20"/>
              </w:rPr>
            </w:pPr>
            <w:r>
              <w:rPr>
                <w:rFonts w:hint="eastAsia"/>
                <w:szCs w:val="20"/>
              </w:rPr>
              <w:t>治疗室外的治疗控制台</w:t>
            </w:r>
          </w:p>
        </w:tc>
        <w:tc>
          <w:tcPr>
            <w:tcW w:w="768" w:type="pct"/>
            <w:vMerge w:val="restart"/>
            <w:tcMar>
              <w:left w:w="57" w:type="dxa"/>
              <w:right w:w="57" w:type="dxa"/>
            </w:tcMar>
            <w:vAlign w:val="center"/>
          </w:tcPr>
          <w:p w14:paraId="2EFD3B61">
            <w:pPr>
              <w:overflowPunct w:val="0"/>
              <w:spacing w:line="300" w:lineRule="exact"/>
              <w:jc w:val="left"/>
              <w:rPr>
                <w:szCs w:val="20"/>
              </w:rPr>
            </w:pPr>
            <w:r>
              <w:rPr>
                <w:rFonts w:hint="eastAsia"/>
                <w:szCs w:val="20"/>
              </w:rPr>
              <w:t>201.10.1.2.105.1</w:t>
            </w:r>
          </w:p>
        </w:tc>
        <w:tc>
          <w:tcPr>
            <w:tcW w:w="2397" w:type="pct"/>
            <w:gridSpan w:val="2"/>
            <w:tcMar>
              <w:left w:w="57" w:type="dxa"/>
              <w:right w:w="57" w:type="dxa"/>
            </w:tcMar>
          </w:tcPr>
          <w:p w14:paraId="354DC94A">
            <w:pPr>
              <w:overflowPunct w:val="0"/>
              <w:spacing w:line="300" w:lineRule="exact"/>
              <w:jc w:val="left"/>
              <w:rPr>
                <w:szCs w:val="20"/>
              </w:rPr>
            </w:pPr>
            <w:r>
              <w:rPr>
                <w:rFonts w:hint="eastAsia"/>
                <w:szCs w:val="20"/>
              </w:rPr>
              <w:t>对于不打算在患者附近控制的治疗X射线设备,应设计成仅在位于外部的治疗室的治疗控制台观察测量仪表,启动辐照的控制和加载因素的调节。</w:t>
            </w:r>
          </w:p>
        </w:tc>
        <w:tc>
          <w:tcPr>
            <w:tcW w:w="563" w:type="pct"/>
            <w:tcBorders>
              <w:right w:val="single" w:color="auto" w:sz="4" w:space="0"/>
            </w:tcBorders>
            <w:tcMar>
              <w:left w:w="57" w:type="dxa"/>
              <w:right w:w="57" w:type="dxa"/>
            </w:tcMar>
            <w:vAlign w:val="center"/>
          </w:tcPr>
          <w:p w14:paraId="53FF4F96">
            <w:pPr>
              <w:overflowPunct w:val="0"/>
              <w:spacing w:line="300" w:lineRule="exact"/>
              <w:rPr>
                <w:szCs w:val="20"/>
              </w:rPr>
            </w:pPr>
            <w:r>
              <w:rPr>
                <w:rFonts w:hint="eastAsia"/>
                <w:szCs w:val="20"/>
              </w:rPr>
              <w:t>—</w:t>
            </w:r>
          </w:p>
        </w:tc>
        <w:tc>
          <w:tcPr>
            <w:tcW w:w="514" w:type="pct"/>
            <w:tcBorders>
              <w:left w:val="single" w:color="auto" w:sz="4" w:space="0"/>
              <w:right w:val="single" w:color="auto" w:sz="4" w:space="0"/>
            </w:tcBorders>
            <w:tcMar>
              <w:left w:w="57" w:type="dxa"/>
              <w:right w:w="57" w:type="dxa"/>
            </w:tcMar>
            <w:vAlign w:val="center"/>
          </w:tcPr>
          <w:p w14:paraId="0E8AD27D">
            <w:pPr>
              <w:overflowPunct w:val="0"/>
              <w:spacing w:line="300" w:lineRule="exact"/>
              <w:ind w:left="-122" w:leftChars="-58"/>
              <w:jc w:val="center"/>
              <w:rPr>
                <w:szCs w:val="20"/>
              </w:rPr>
            </w:pPr>
            <w:r>
              <w:rPr>
                <w:rFonts w:hint="eastAsia"/>
                <w:szCs w:val="20"/>
              </w:rPr>
              <w:t>—</w:t>
            </w:r>
          </w:p>
        </w:tc>
      </w:tr>
      <w:tr w14:paraId="67E1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6435BEEB">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vAlign w:val="center"/>
          </w:tcPr>
          <w:p w14:paraId="7A55DEE7">
            <w:pPr>
              <w:overflowPunct w:val="0"/>
              <w:spacing w:line="300" w:lineRule="exact"/>
              <w:jc w:val="left"/>
              <w:rPr>
                <w:szCs w:val="20"/>
              </w:rPr>
            </w:pPr>
          </w:p>
        </w:tc>
        <w:tc>
          <w:tcPr>
            <w:tcW w:w="768" w:type="pct"/>
            <w:vMerge w:val="continue"/>
            <w:tcMar>
              <w:left w:w="57" w:type="dxa"/>
              <w:right w:w="57" w:type="dxa"/>
            </w:tcMar>
            <w:vAlign w:val="center"/>
          </w:tcPr>
          <w:p w14:paraId="74E0F2BF">
            <w:pPr>
              <w:overflowPunct w:val="0"/>
              <w:spacing w:line="300" w:lineRule="exact"/>
              <w:jc w:val="left"/>
              <w:rPr>
                <w:szCs w:val="20"/>
              </w:rPr>
            </w:pPr>
          </w:p>
        </w:tc>
        <w:tc>
          <w:tcPr>
            <w:tcW w:w="2397" w:type="pct"/>
            <w:gridSpan w:val="2"/>
            <w:tcMar>
              <w:left w:w="57" w:type="dxa"/>
              <w:right w:w="57" w:type="dxa"/>
            </w:tcMar>
          </w:tcPr>
          <w:p w14:paraId="4ADFC28F">
            <w:pPr>
              <w:overflowPunct w:val="0"/>
              <w:spacing w:line="300" w:lineRule="exact"/>
              <w:jc w:val="left"/>
              <w:rPr>
                <w:szCs w:val="20"/>
              </w:rPr>
            </w:pPr>
            <w:r>
              <w:rPr>
                <w:rFonts w:hint="eastAsia"/>
                <w:szCs w:val="20"/>
              </w:rPr>
              <w:t>当治疗室的门打开时,终止辐照连锁的连接应启动。这种辐射终止后,只可能在治疗控制台上对X射线球管重新加载能量。</w:t>
            </w:r>
          </w:p>
        </w:tc>
        <w:tc>
          <w:tcPr>
            <w:tcW w:w="563" w:type="pct"/>
            <w:tcBorders>
              <w:right w:val="single" w:color="auto" w:sz="4" w:space="0"/>
            </w:tcBorders>
            <w:tcMar>
              <w:left w:w="57" w:type="dxa"/>
              <w:right w:w="57" w:type="dxa"/>
            </w:tcMar>
            <w:vAlign w:val="center"/>
          </w:tcPr>
          <w:p w14:paraId="2923A96F">
            <w:pPr>
              <w:overflowPunct w:val="0"/>
              <w:spacing w:line="300" w:lineRule="exact"/>
              <w:rPr>
                <w:szCs w:val="20"/>
              </w:rPr>
            </w:pPr>
            <w:r>
              <w:rPr>
                <w:rFonts w:hint="eastAsia"/>
                <w:szCs w:val="20"/>
              </w:rPr>
              <w:t>—</w:t>
            </w:r>
          </w:p>
        </w:tc>
        <w:tc>
          <w:tcPr>
            <w:tcW w:w="514" w:type="pct"/>
            <w:tcBorders>
              <w:left w:val="single" w:color="auto" w:sz="4" w:space="0"/>
              <w:right w:val="single" w:color="auto" w:sz="4" w:space="0"/>
            </w:tcBorders>
            <w:tcMar>
              <w:left w:w="57" w:type="dxa"/>
              <w:right w:w="57" w:type="dxa"/>
            </w:tcMar>
            <w:vAlign w:val="center"/>
          </w:tcPr>
          <w:p w14:paraId="3DDA9588">
            <w:pPr>
              <w:overflowPunct w:val="0"/>
              <w:spacing w:line="300" w:lineRule="exact"/>
              <w:ind w:left="-122" w:leftChars="-58"/>
              <w:jc w:val="center"/>
              <w:rPr>
                <w:szCs w:val="20"/>
              </w:rPr>
            </w:pPr>
            <w:r>
              <w:rPr>
                <w:rFonts w:hint="eastAsia"/>
                <w:szCs w:val="20"/>
              </w:rPr>
              <w:t>—</w:t>
            </w:r>
          </w:p>
        </w:tc>
      </w:tr>
      <w:tr w14:paraId="7B4C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0A72BEA1">
            <w:pPr>
              <w:overflowPunct w:val="0"/>
              <w:spacing w:line="300" w:lineRule="exact"/>
              <w:jc w:val="center"/>
              <w:rPr>
                <w:szCs w:val="20"/>
              </w:rPr>
            </w:pPr>
            <w:r>
              <w:rPr>
                <w:rFonts w:hint="eastAsia"/>
                <w:szCs w:val="20"/>
              </w:rPr>
              <w:t>22</w:t>
            </w:r>
          </w:p>
        </w:tc>
        <w:tc>
          <w:tcPr>
            <w:tcW w:w="499" w:type="pct"/>
            <w:tcBorders>
              <w:left w:val="single" w:color="auto" w:sz="4" w:space="0"/>
            </w:tcBorders>
            <w:tcMar>
              <w:left w:w="57" w:type="dxa"/>
              <w:right w:w="57" w:type="dxa"/>
            </w:tcMar>
            <w:vAlign w:val="center"/>
          </w:tcPr>
          <w:p w14:paraId="72512661">
            <w:pPr>
              <w:overflowPunct w:val="0"/>
              <w:spacing w:line="300" w:lineRule="exact"/>
              <w:jc w:val="left"/>
              <w:rPr>
                <w:szCs w:val="20"/>
              </w:rPr>
            </w:pPr>
            <w:r>
              <w:rPr>
                <w:rFonts w:hint="eastAsia"/>
                <w:szCs w:val="20"/>
              </w:rPr>
              <w:t>远距离指示</w:t>
            </w:r>
          </w:p>
        </w:tc>
        <w:tc>
          <w:tcPr>
            <w:tcW w:w="768" w:type="pct"/>
            <w:tcMar>
              <w:left w:w="57" w:type="dxa"/>
              <w:right w:w="57" w:type="dxa"/>
            </w:tcMar>
            <w:vAlign w:val="center"/>
          </w:tcPr>
          <w:p w14:paraId="2026824B">
            <w:pPr>
              <w:overflowPunct w:val="0"/>
              <w:spacing w:line="300" w:lineRule="exact"/>
              <w:jc w:val="left"/>
              <w:rPr>
                <w:szCs w:val="20"/>
              </w:rPr>
            </w:pPr>
            <w:r>
              <w:rPr>
                <w:rFonts w:hint="eastAsia"/>
                <w:szCs w:val="20"/>
              </w:rPr>
              <w:t>201.10.1.2.105.2</w:t>
            </w:r>
          </w:p>
        </w:tc>
        <w:tc>
          <w:tcPr>
            <w:tcW w:w="2397" w:type="pct"/>
            <w:gridSpan w:val="2"/>
            <w:tcMar>
              <w:left w:w="57" w:type="dxa"/>
              <w:right w:w="57" w:type="dxa"/>
            </w:tcMar>
          </w:tcPr>
          <w:p w14:paraId="5E64998E">
            <w:pPr>
              <w:overflowPunct w:val="0"/>
              <w:spacing w:line="300" w:lineRule="exact"/>
              <w:jc w:val="left"/>
              <w:rPr>
                <w:szCs w:val="20"/>
              </w:rPr>
            </w:pPr>
            <w:r>
              <w:rPr>
                <w:rFonts w:hint="eastAsia"/>
                <w:szCs w:val="20"/>
              </w:rPr>
              <w:t>治疗X射线设备应装备有远离治疗控制台的指示装置的连接,以便于这类的装置能在高压发生器处于辐射束发射状态时给出指示。连接装置的详细技术资料应在随附文件中给出。</w:t>
            </w:r>
          </w:p>
        </w:tc>
        <w:tc>
          <w:tcPr>
            <w:tcW w:w="563" w:type="pct"/>
            <w:tcBorders>
              <w:right w:val="single" w:color="auto" w:sz="4" w:space="0"/>
            </w:tcBorders>
            <w:tcMar>
              <w:left w:w="57" w:type="dxa"/>
              <w:right w:w="57" w:type="dxa"/>
            </w:tcMar>
            <w:vAlign w:val="center"/>
          </w:tcPr>
          <w:p w14:paraId="6ED8940F">
            <w:pPr>
              <w:overflowPunct w:val="0"/>
              <w:spacing w:line="30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904E7BC">
            <w:pPr>
              <w:overflowPunct w:val="0"/>
              <w:spacing w:line="300" w:lineRule="exact"/>
              <w:ind w:left="-122" w:leftChars="-58"/>
              <w:jc w:val="center"/>
              <w:rPr>
                <w:szCs w:val="20"/>
              </w:rPr>
            </w:pPr>
          </w:p>
        </w:tc>
      </w:tr>
      <w:tr w14:paraId="4486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54F2E882">
            <w:pPr>
              <w:overflowPunct w:val="0"/>
              <w:spacing w:line="300" w:lineRule="exact"/>
              <w:jc w:val="center"/>
              <w:rPr>
                <w:szCs w:val="20"/>
              </w:rPr>
            </w:pPr>
            <w:r>
              <w:rPr>
                <w:rFonts w:hint="eastAsia"/>
                <w:szCs w:val="20"/>
              </w:rPr>
              <w:t>23</w:t>
            </w:r>
          </w:p>
        </w:tc>
        <w:tc>
          <w:tcPr>
            <w:tcW w:w="499" w:type="pct"/>
            <w:tcBorders>
              <w:left w:val="single" w:color="auto" w:sz="4" w:space="0"/>
            </w:tcBorders>
            <w:tcMar>
              <w:left w:w="57" w:type="dxa"/>
              <w:right w:w="57" w:type="dxa"/>
            </w:tcMar>
            <w:vAlign w:val="center"/>
          </w:tcPr>
          <w:p w14:paraId="5495E830">
            <w:pPr>
              <w:overflowPunct w:val="0"/>
              <w:spacing w:line="300" w:lineRule="exact"/>
              <w:jc w:val="left"/>
              <w:rPr>
                <w:szCs w:val="20"/>
              </w:rPr>
            </w:pPr>
            <w:r>
              <w:rPr>
                <w:rFonts w:hint="eastAsia"/>
                <w:szCs w:val="20"/>
              </w:rPr>
              <w:t>远距离控制</w:t>
            </w:r>
          </w:p>
        </w:tc>
        <w:tc>
          <w:tcPr>
            <w:tcW w:w="768" w:type="pct"/>
            <w:tcMar>
              <w:left w:w="57" w:type="dxa"/>
              <w:right w:w="57" w:type="dxa"/>
            </w:tcMar>
            <w:vAlign w:val="center"/>
          </w:tcPr>
          <w:p w14:paraId="657AD32C">
            <w:pPr>
              <w:overflowPunct w:val="0"/>
              <w:spacing w:line="300" w:lineRule="exact"/>
              <w:jc w:val="left"/>
              <w:rPr>
                <w:szCs w:val="20"/>
              </w:rPr>
            </w:pPr>
            <w:r>
              <w:rPr>
                <w:rFonts w:hint="eastAsia"/>
                <w:szCs w:val="20"/>
              </w:rPr>
              <w:t>201.10.1.2.105.3</w:t>
            </w:r>
          </w:p>
        </w:tc>
        <w:tc>
          <w:tcPr>
            <w:tcW w:w="2397" w:type="pct"/>
            <w:gridSpan w:val="2"/>
            <w:tcMar>
              <w:left w:w="57" w:type="dxa"/>
              <w:right w:w="57" w:type="dxa"/>
            </w:tcMar>
          </w:tcPr>
          <w:p w14:paraId="00514468">
            <w:pPr>
              <w:overflowPunct w:val="0"/>
              <w:spacing w:line="300" w:lineRule="exact"/>
              <w:jc w:val="left"/>
              <w:rPr>
                <w:szCs w:val="20"/>
              </w:rPr>
            </w:pPr>
            <w:r>
              <w:rPr>
                <w:rFonts w:hint="eastAsia"/>
                <w:szCs w:val="20"/>
              </w:rPr>
              <w:t>治疗X射线设备应配备远离治疗控制台安装的某一装置的连接机构,以便于这类的装置既能使X射线设备中断发射辐射束又可阻止X射线设备开始发射辐射束,有关某种相适应的装置的连接的详细技术资料应在随附文件中给出。</w:t>
            </w:r>
          </w:p>
        </w:tc>
        <w:tc>
          <w:tcPr>
            <w:tcW w:w="563" w:type="pct"/>
            <w:tcBorders>
              <w:right w:val="single" w:color="auto" w:sz="4" w:space="0"/>
            </w:tcBorders>
            <w:tcMar>
              <w:left w:w="57" w:type="dxa"/>
              <w:right w:w="57" w:type="dxa"/>
            </w:tcMar>
            <w:vAlign w:val="center"/>
          </w:tcPr>
          <w:p w14:paraId="452D016F">
            <w:pPr>
              <w:overflowPunct w:val="0"/>
              <w:spacing w:line="300" w:lineRule="exact"/>
              <w:rPr>
                <w:szCs w:val="20"/>
              </w:rPr>
            </w:pPr>
            <w:r>
              <w:rPr>
                <w:rFonts w:hint="eastAsia"/>
                <w:szCs w:val="20"/>
              </w:rPr>
              <w:t>—</w:t>
            </w:r>
          </w:p>
        </w:tc>
        <w:tc>
          <w:tcPr>
            <w:tcW w:w="514" w:type="pct"/>
            <w:tcBorders>
              <w:left w:val="single" w:color="auto" w:sz="4" w:space="0"/>
              <w:right w:val="single" w:color="auto" w:sz="4" w:space="0"/>
            </w:tcBorders>
            <w:tcMar>
              <w:left w:w="57" w:type="dxa"/>
              <w:right w:w="57" w:type="dxa"/>
            </w:tcMar>
            <w:vAlign w:val="center"/>
          </w:tcPr>
          <w:p w14:paraId="045E699F">
            <w:pPr>
              <w:overflowPunct w:val="0"/>
              <w:spacing w:line="300" w:lineRule="exact"/>
              <w:ind w:left="-122" w:leftChars="-58"/>
              <w:jc w:val="center"/>
              <w:rPr>
                <w:szCs w:val="20"/>
              </w:rPr>
            </w:pPr>
            <w:r>
              <w:rPr>
                <w:rFonts w:hint="eastAsia"/>
                <w:szCs w:val="20"/>
              </w:rPr>
              <w:t>—</w:t>
            </w:r>
          </w:p>
        </w:tc>
      </w:tr>
    </w:tbl>
    <w:p w14:paraId="50633F24">
      <w:pPr>
        <w:rPr>
          <w:rFonts w:hint="eastAsia"/>
        </w:rPr>
      </w:pPr>
    </w:p>
    <w:p w14:paraId="5FA84A83"/>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45"/>
        <w:gridCol w:w="1050"/>
        <w:gridCol w:w="1616"/>
        <w:gridCol w:w="5044"/>
        <w:gridCol w:w="1185"/>
        <w:gridCol w:w="1082"/>
      </w:tblGrid>
      <w:tr w14:paraId="6CC3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top w:val="single" w:color="auto" w:sz="4" w:space="0"/>
              <w:left w:val="single" w:color="auto" w:sz="4" w:space="0"/>
              <w:right w:val="single" w:color="auto" w:sz="4" w:space="0"/>
            </w:tcBorders>
            <w:tcMar>
              <w:left w:w="57" w:type="dxa"/>
              <w:right w:w="57" w:type="dxa"/>
            </w:tcMar>
          </w:tcPr>
          <w:p w14:paraId="508AACA3">
            <w:pPr>
              <w:overflowPunct w:val="0"/>
              <w:spacing w:line="300" w:lineRule="exact"/>
              <w:jc w:val="center"/>
              <w:rPr>
                <w:szCs w:val="20"/>
              </w:rPr>
            </w:pPr>
            <w:r>
              <w:rPr>
                <w:rFonts w:hint="eastAsia"/>
                <w:szCs w:val="20"/>
              </w:rPr>
              <w:t>序</w:t>
            </w:r>
          </w:p>
          <w:p w14:paraId="5D79A1D4">
            <w:pPr>
              <w:overflowPunct w:val="0"/>
              <w:spacing w:line="300" w:lineRule="exact"/>
              <w:jc w:val="center"/>
              <w:rPr>
                <w:szCs w:val="20"/>
              </w:rPr>
            </w:pPr>
            <w:r>
              <w:rPr>
                <w:rFonts w:hint="eastAsia"/>
                <w:szCs w:val="20"/>
              </w:rPr>
              <w:t>号</w:t>
            </w:r>
          </w:p>
        </w:tc>
        <w:tc>
          <w:tcPr>
            <w:tcW w:w="499" w:type="pct"/>
            <w:tcBorders>
              <w:top w:val="single" w:color="auto" w:sz="4" w:space="0"/>
              <w:left w:val="single" w:color="auto" w:sz="4" w:space="0"/>
              <w:right w:val="nil"/>
            </w:tcBorders>
            <w:tcMar>
              <w:left w:w="57" w:type="dxa"/>
              <w:right w:w="57" w:type="dxa"/>
            </w:tcMar>
            <w:vAlign w:val="center"/>
          </w:tcPr>
          <w:p w14:paraId="02054845">
            <w:pPr>
              <w:overflowPunct w:val="0"/>
              <w:spacing w:line="300" w:lineRule="exact"/>
              <w:jc w:val="center"/>
              <w:rPr>
                <w:szCs w:val="20"/>
              </w:rPr>
            </w:pPr>
            <w:r>
              <w:rPr>
                <w:rFonts w:hint="eastAsia"/>
                <w:szCs w:val="20"/>
              </w:rPr>
              <w:t>检验项目</w:t>
            </w:r>
          </w:p>
        </w:tc>
        <w:tc>
          <w:tcPr>
            <w:tcW w:w="768" w:type="pct"/>
            <w:tcBorders>
              <w:top w:val="single" w:color="auto" w:sz="4" w:space="0"/>
              <w:left w:val="single" w:color="auto" w:sz="4" w:space="0"/>
              <w:right w:val="single" w:color="auto" w:sz="4" w:space="0"/>
            </w:tcBorders>
            <w:tcMar>
              <w:left w:w="57" w:type="dxa"/>
              <w:right w:w="57" w:type="dxa"/>
            </w:tcMar>
            <w:vAlign w:val="center"/>
          </w:tcPr>
          <w:p w14:paraId="2B59B1F5">
            <w:pPr>
              <w:overflowPunct w:val="0"/>
              <w:spacing w:line="300" w:lineRule="exact"/>
              <w:ind w:left="-57" w:leftChars="-27"/>
              <w:jc w:val="center"/>
              <w:rPr>
                <w:szCs w:val="20"/>
              </w:rPr>
            </w:pPr>
            <w:r>
              <w:rPr>
                <w:rFonts w:hint="eastAsia"/>
                <w:szCs w:val="20"/>
              </w:rPr>
              <w:t>标准条款</w:t>
            </w:r>
          </w:p>
        </w:tc>
        <w:tc>
          <w:tcPr>
            <w:tcW w:w="2397" w:type="pct"/>
            <w:tcBorders>
              <w:top w:val="single" w:color="auto" w:sz="4" w:space="0"/>
              <w:left w:val="nil"/>
              <w:right w:val="single" w:color="auto" w:sz="4" w:space="0"/>
            </w:tcBorders>
            <w:tcMar>
              <w:left w:w="57" w:type="dxa"/>
              <w:right w:w="57" w:type="dxa"/>
            </w:tcMar>
            <w:vAlign w:val="center"/>
          </w:tcPr>
          <w:p w14:paraId="1BEA87F8">
            <w:pPr>
              <w:overflowPunct w:val="0"/>
              <w:spacing w:line="300" w:lineRule="exact"/>
              <w:jc w:val="center"/>
              <w:rPr>
                <w:szCs w:val="20"/>
              </w:rPr>
            </w:pPr>
            <w:r>
              <w:rPr>
                <w:szCs w:val="20"/>
              </w:rPr>
              <w:t>GB 9706.2</w:t>
            </w:r>
            <w:r>
              <w:rPr>
                <w:rFonts w:hint="eastAsia"/>
                <w:szCs w:val="20"/>
              </w:rPr>
              <w:t>08</w:t>
            </w:r>
            <w:r>
              <w:rPr>
                <w:szCs w:val="20"/>
              </w:rPr>
              <w:t>-2021 标 准 要 求</w:t>
            </w:r>
          </w:p>
        </w:tc>
        <w:tc>
          <w:tcPr>
            <w:tcW w:w="563" w:type="pct"/>
            <w:tcBorders>
              <w:top w:val="single" w:color="auto" w:sz="4" w:space="0"/>
              <w:left w:val="nil"/>
              <w:right w:val="single" w:color="auto" w:sz="4" w:space="0"/>
            </w:tcBorders>
            <w:tcMar>
              <w:left w:w="57" w:type="dxa"/>
              <w:right w:w="57" w:type="dxa"/>
            </w:tcMar>
            <w:vAlign w:val="center"/>
          </w:tcPr>
          <w:p w14:paraId="0F962655">
            <w:pPr>
              <w:overflowPunct w:val="0"/>
              <w:spacing w:line="300" w:lineRule="exact"/>
              <w:jc w:val="center"/>
              <w:rPr>
                <w:szCs w:val="20"/>
              </w:rPr>
            </w:pPr>
            <w:r>
              <w:rPr>
                <w:rFonts w:hint="eastAsia"/>
                <w:szCs w:val="20"/>
              </w:rPr>
              <w:t>检验结果</w:t>
            </w:r>
          </w:p>
        </w:tc>
        <w:tc>
          <w:tcPr>
            <w:tcW w:w="514" w:type="pct"/>
            <w:tcBorders>
              <w:top w:val="single" w:color="auto" w:sz="4" w:space="0"/>
              <w:left w:val="nil"/>
              <w:right w:val="single" w:color="auto" w:sz="4" w:space="0"/>
            </w:tcBorders>
            <w:vAlign w:val="center"/>
          </w:tcPr>
          <w:p w14:paraId="0F0E8588">
            <w:pPr>
              <w:overflowPunct w:val="0"/>
              <w:spacing w:line="300" w:lineRule="exact"/>
              <w:jc w:val="center"/>
              <w:rPr>
                <w:szCs w:val="20"/>
              </w:rPr>
            </w:pPr>
            <w:r>
              <w:rPr>
                <w:rFonts w:hint="eastAsia"/>
                <w:szCs w:val="20"/>
              </w:rPr>
              <w:t>单项结论</w:t>
            </w:r>
          </w:p>
        </w:tc>
      </w:tr>
      <w:tr w14:paraId="6C5E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64D0A871">
            <w:pPr>
              <w:overflowPunct w:val="0"/>
              <w:spacing w:line="300" w:lineRule="exact"/>
              <w:jc w:val="center"/>
              <w:rPr>
                <w:szCs w:val="20"/>
              </w:rPr>
            </w:pPr>
            <w:r>
              <w:rPr>
                <w:rFonts w:hint="eastAsia"/>
                <w:szCs w:val="20"/>
              </w:rPr>
              <w:t>24</w:t>
            </w:r>
          </w:p>
        </w:tc>
        <w:tc>
          <w:tcPr>
            <w:tcW w:w="499" w:type="pct"/>
            <w:tcBorders>
              <w:left w:val="single" w:color="auto" w:sz="4" w:space="0"/>
            </w:tcBorders>
            <w:tcMar>
              <w:left w:w="57" w:type="dxa"/>
              <w:right w:w="57" w:type="dxa"/>
            </w:tcMar>
            <w:vAlign w:val="center"/>
          </w:tcPr>
          <w:p w14:paraId="39BC2404">
            <w:pPr>
              <w:overflowPunct w:val="0"/>
              <w:spacing w:line="300" w:lineRule="exact"/>
              <w:jc w:val="left"/>
              <w:rPr>
                <w:szCs w:val="20"/>
              </w:rPr>
            </w:pPr>
            <w:r>
              <w:rPr>
                <w:rFonts w:hint="eastAsia"/>
                <w:szCs w:val="20"/>
              </w:rPr>
              <w:t>中断</w:t>
            </w:r>
          </w:p>
        </w:tc>
        <w:tc>
          <w:tcPr>
            <w:tcW w:w="768" w:type="pct"/>
            <w:tcMar>
              <w:left w:w="57" w:type="dxa"/>
              <w:right w:w="57" w:type="dxa"/>
            </w:tcMar>
            <w:vAlign w:val="center"/>
          </w:tcPr>
          <w:p w14:paraId="3B1B5ABD">
            <w:pPr>
              <w:overflowPunct w:val="0"/>
              <w:spacing w:line="300" w:lineRule="exact"/>
              <w:jc w:val="left"/>
              <w:rPr>
                <w:szCs w:val="20"/>
              </w:rPr>
            </w:pPr>
            <w:r>
              <w:rPr>
                <w:rFonts w:hint="eastAsia"/>
                <w:szCs w:val="20"/>
              </w:rPr>
              <w:t>201.10.1.2.105.4</w:t>
            </w:r>
          </w:p>
        </w:tc>
        <w:tc>
          <w:tcPr>
            <w:tcW w:w="2397" w:type="pct"/>
            <w:tcMar>
              <w:left w:w="57" w:type="dxa"/>
              <w:right w:w="57" w:type="dxa"/>
            </w:tcMar>
          </w:tcPr>
          <w:p w14:paraId="5FC74FEC">
            <w:pPr>
              <w:overflowPunct w:val="0"/>
              <w:spacing w:line="300" w:lineRule="exact"/>
              <w:jc w:val="left"/>
              <w:rPr>
                <w:szCs w:val="20"/>
              </w:rPr>
            </w:pPr>
            <w:r>
              <w:rPr>
                <w:rFonts w:hint="eastAsia"/>
                <w:szCs w:val="20"/>
              </w:rPr>
              <w:t>治疗X射线设备应配备允许在治疗控制台上随机采取有效的动作中断辐射束发射的装置。对中断或终止的辐射控制和运转,应有牢固的电线连接。</w:t>
            </w:r>
          </w:p>
        </w:tc>
        <w:tc>
          <w:tcPr>
            <w:tcW w:w="563" w:type="pct"/>
            <w:tcBorders>
              <w:right w:val="single" w:color="auto" w:sz="4" w:space="0"/>
            </w:tcBorders>
            <w:tcMar>
              <w:left w:w="57" w:type="dxa"/>
              <w:right w:w="57" w:type="dxa"/>
            </w:tcMar>
            <w:vAlign w:val="center"/>
          </w:tcPr>
          <w:p w14:paraId="00ED7C5C">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AEEB2E2">
            <w:pPr>
              <w:overflowPunct w:val="0"/>
              <w:spacing w:line="320" w:lineRule="exact"/>
              <w:ind w:left="-122" w:leftChars="-58"/>
              <w:jc w:val="center"/>
              <w:rPr>
                <w:szCs w:val="20"/>
              </w:rPr>
            </w:pPr>
          </w:p>
        </w:tc>
      </w:tr>
      <w:tr w14:paraId="634F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1B154BE5">
            <w:pPr>
              <w:overflowPunct w:val="0"/>
              <w:spacing w:line="300" w:lineRule="exact"/>
              <w:jc w:val="center"/>
              <w:rPr>
                <w:szCs w:val="20"/>
              </w:rPr>
            </w:pPr>
            <w:r>
              <w:rPr>
                <w:rFonts w:hint="eastAsia"/>
                <w:szCs w:val="20"/>
              </w:rPr>
              <w:t>25</w:t>
            </w:r>
          </w:p>
        </w:tc>
        <w:tc>
          <w:tcPr>
            <w:tcW w:w="499" w:type="pct"/>
            <w:tcBorders>
              <w:left w:val="single" w:color="auto" w:sz="4" w:space="0"/>
            </w:tcBorders>
            <w:tcMar>
              <w:left w:w="57" w:type="dxa"/>
              <w:right w:w="57" w:type="dxa"/>
            </w:tcMar>
            <w:vAlign w:val="center"/>
          </w:tcPr>
          <w:p w14:paraId="1D25E05A">
            <w:pPr>
              <w:overflowPunct w:val="0"/>
              <w:spacing w:line="300" w:lineRule="exact"/>
              <w:jc w:val="left"/>
              <w:rPr>
                <w:szCs w:val="20"/>
              </w:rPr>
            </w:pPr>
            <w:r>
              <w:rPr>
                <w:rFonts w:hint="eastAsia"/>
                <w:szCs w:val="20"/>
              </w:rPr>
              <w:t>在治疗控制台上的启动</w:t>
            </w:r>
          </w:p>
        </w:tc>
        <w:tc>
          <w:tcPr>
            <w:tcW w:w="768" w:type="pct"/>
            <w:tcMar>
              <w:left w:w="57" w:type="dxa"/>
              <w:right w:w="57" w:type="dxa"/>
            </w:tcMar>
            <w:vAlign w:val="center"/>
          </w:tcPr>
          <w:p w14:paraId="2CB828C5">
            <w:pPr>
              <w:overflowPunct w:val="0"/>
              <w:spacing w:line="300" w:lineRule="exact"/>
              <w:jc w:val="left"/>
              <w:rPr>
                <w:szCs w:val="20"/>
              </w:rPr>
            </w:pPr>
            <w:r>
              <w:rPr>
                <w:rFonts w:hint="eastAsia"/>
                <w:szCs w:val="20"/>
              </w:rPr>
              <w:t>201.10.1.2.105.5</w:t>
            </w:r>
          </w:p>
        </w:tc>
        <w:tc>
          <w:tcPr>
            <w:tcW w:w="2397" w:type="pct"/>
            <w:tcMar>
              <w:left w:w="57" w:type="dxa"/>
              <w:right w:w="57" w:type="dxa"/>
            </w:tcMar>
          </w:tcPr>
          <w:p w14:paraId="2AC0F011">
            <w:pPr>
              <w:overflowPunct w:val="0"/>
              <w:spacing w:line="300" w:lineRule="exact"/>
              <w:jc w:val="left"/>
              <w:rPr>
                <w:szCs w:val="20"/>
              </w:rPr>
            </w:pPr>
            <w:r>
              <w:rPr>
                <w:rFonts w:hint="eastAsia"/>
                <w:szCs w:val="20"/>
              </w:rPr>
              <w:t>对于不打算在患者附近控制的治疗X射线设备,其设计与制造应考虑只有通过治疗控制台上的有效动作才能启动辐射束发射。</w:t>
            </w:r>
          </w:p>
        </w:tc>
        <w:tc>
          <w:tcPr>
            <w:tcW w:w="563" w:type="pct"/>
            <w:tcBorders>
              <w:right w:val="single" w:color="auto" w:sz="4" w:space="0"/>
            </w:tcBorders>
            <w:tcMar>
              <w:left w:w="57" w:type="dxa"/>
              <w:right w:w="57" w:type="dxa"/>
            </w:tcMar>
            <w:vAlign w:val="center"/>
          </w:tcPr>
          <w:p w14:paraId="7BC9AF06">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32B3531B">
            <w:pPr>
              <w:overflowPunct w:val="0"/>
              <w:spacing w:line="320" w:lineRule="exact"/>
              <w:ind w:left="-122" w:leftChars="-58"/>
              <w:jc w:val="center"/>
              <w:rPr>
                <w:szCs w:val="20"/>
              </w:rPr>
            </w:pPr>
          </w:p>
        </w:tc>
      </w:tr>
      <w:tr w14:paraId="44B8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5725C1DF">
            <w:pPr>
              <w:overflowPunct w:val="0"/>
              <w:spacing w:line="300" w:lineRule="exact"/>
              <w:jc w:val="center"/>
              <w:rPr>
                <w:szCs w:val="20"/>
              </w:rPr>
            </w:pPr>
            <w:r>
              <w:rPr>
                <w:rFonts w:hint="eastAsia"/>
                <w:szCs w:val="20"/>
              </w:rPr>
              <w:t>26</w:t>
            </w:r>
          </w:p>
        </w:tc>
        <w:tc>
          <w:tcPr>
            <w:tcW w:w="499" w:type="pct"/>
            <w:tcBorders>
              <w:left w:val="single" w:color="auto" w:sz="4" w:space="0"/>
            </w:tcBorders>
            <w:tcMar>
              <w:left w:w="57" w:type="dxa"/>
              <w:right w:w="57" w:type="dxa"/>
            </w:tcMar>
            <w:vAlign w:val="center"/>
          </w:tcPr>
          <w:p w14:paraId="3A47ED93">
            <w:pPr>
              <w:overflowPunct w:val="0"/>
              <w:spacing w:line="300" w:lineRule="exact"/>
              <w:jc w:val="left"/>
              <w:rPr>
                <w:szCs w:val="20"/>
              </w:rPr>
            </w:pPr>
            <w:r>
              <w:rPr>
                <w:rFonts w:hint="eastAsia"/>
                <w:szCs w:val="20"/>
              </w:rPr>
              <w:t>信号</w:t>
            </w:r>
          </w:p>
        </w:tc>
        <w:tc>
          <w:tcPr>
            <w:tcW w:w="768" w:type="pct"/>
            <w:tcMar>
              <w:left w:w="57" w:type="dxa"/>
              <w:right w:w="57" w:type="dxa"/>
            </w:tcMar>
            <w:vAlign w:val="center"/>
          </w:tcPr>
          <w:p w14:paraId="4214D0B9">
            <w:pPr>
              <w:overflowPunct w:val="0"/>
              <w:spacing w:line="300" w:lineRule="exact"/>
              <w:jc w:val="left"/>
              <w:rPr>
                <w:szCs w:val="20"/>
              </w:rPr>
            </w:pPr>
            <w:r>
              <w:rPr>
                <w:rFonts w:hint="eastAsia"/>
                <w:szCs w:val="20"/>
              </w:rPr>
              <w:t>201.10.1.2.105.6</w:t>
            </w:r>
          </w:p>
        </w:tc>
        <w:tc>
          <w:tcPr>
            <w:tcW w:w="2397" w:type="pct"/>
            <w:tcMar>
              <w:left w:w="57" w:type="dxa"/>
              <w:right w:w="57" w:type="dxa"/>
            </w:tcMar>
          </w:tcPr>
          <w:p w14:paraId="75E8141E">
            <w:pPr>
              <w:overflowPunct w:val="0"/>
              <w:spacing w:line="300" w:lineRule="exact"/>
              <w:jc w:val="left"/>
              <w:rPr>
                <w:szCs w:val="20"/>
              </w:rPr>
            </w:pPr>
            <w:r>
              <w:rPr>
                <w:rFonts w:hint="eastAsia"/>
                <w:szCs w:val="20"/>
              </w:rPr>
              <w:t>治疗控制台上应有明显的听觉和视觉信号,指示出X射线管加载。</w:t>
            </w:r>
          </w:p>
        </w:tc>
        <w:tc>
          <w:tcPr>
            <w:tcW w:w="563" w:type="pct"/>
            <w:tcBorders>
              <w:right w:val="single" w:color="auto" w:sz="4" w:space="0"/>
            </w:tcBorders>
            <w:tcMar>
              <w:left w:w="57" w:type="dxa"/>
              <w:right w:w="57" w:type="dxa"/>
            </w:tcMar>
            <w:vAlign w:val="center"/>
          </w:tcPr>
          <w:p w14:paraId="6C2958CF">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35F93D20">
            <w:pPr>
              <w:overflowPunct w:val="0"/>
              <w:spacing w:line="320" w:lineRule="exact"/>
              <w:ind w:left="-122" w:leftChars="-58"/>
              <w:jc w:val="center"/>
              <w:rPr>
                <w:szCs w:val="20"/>
              </w:rPr>
            </w:pPr>
          </w:p>
        </w:tc>
      </w:tr>
      <w:tr w14:paraId="1439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2FF0B346">
            <w:pPr>
              <w:overflowPunct w:val="0"/>
              <w:spacing w:line="300" w:lineRule="exact"/>
              <w:jc w:val="center"/>
              <w:rPr>
                <w:szCs w:val="20"/>
              </w:rPr>
            </w:pPr>
            <w:r>
              <w:rPr>
                <w:rFonts w:hint="eastAsia"/>
                <w:szCs w:val="20"/>
              </w:rPr>
              <w:t>27</w:t>
            </w:r>
          </w:p>
        </w:tc>
        <w:tc>
          <w:tcPr>
            <w:tcW w:w="499" w:type="pct"/>
            <w:tcBorders>
              <w:left w:val="single" w:color="auto" w:sz="4" w:space="0"/>
            </w:tcBorders>
            <w:tcMar>
              <w:left w:w="57" w:type="dxa"/>
              <w:right w:w="57" w:type="dxa"/>
            </w:tcMar>
            <w:vAlign w:val="center"/>
          </w:tcPr>
          <w:p w14:paraId="2D0AD387">
            <w:pPr>
              <w:overflowPunct w:val="0"/>
              <w:spacing w:line="300" w:lineRule="exact"/>
              <w:jc w:val="left"/>
              <w:rPr>
                <w:szCs w:val="20"/>
              </w:rPr>
            </w:pPr>
            <w:r>
              <w:rPr>
                <w:rFonts w:hint="eastAsia"/>
                <w:szCs w:val="20"/>
              </w:rPr>
              <w:t>过渡时间间隔</w:t>
            </w:r>
          </w:p>
        </w:tc>
        <w:tc>
          <w:tcPr>
            <w:tcW w:w="768" w:type="pct"/>
            <w:tcMar>
              <w:left w:w="57" w:type="dxa"/>
              <w:right w:w="57" w:type="dxa"/>
            </w:tcMar>
            <w:vAlign w:val="center"/>
          </w:tcPr>
          <w:p w14:paraId="24783E53">
            <w:pPr>
              <w:overflowPunct w:val="0"/>
              <w:spacing w:line="300" w:lineRule="exact"/>
              <w:jc w:val="left"/>
              <w:rPr>
                <w:szCs w:val="20"/>
              </w:rPr>
            </w:pPr>
            <w:r>
              <w:rPr>
                <w:rFonts w:hint="eastAsia"/>
                <w:szCs w:val="20"/>
              </w:rPr>
              <w:t>201.10.1.2.105.7</w:t>
            </w:r>
          </w:p>
        </w:tc>
        <w:tc>
          <w:tcPr>
            <w:tcW w:w="2397" w:type="pct"/>
            <w:tcMar>
              <w:left w:w="57" w:type="dxa"/>
              <w:right w:w="57" w:type="dxa"/>
            </w:tcMar>
          </w:tcPr>
          <w:p w14:paraId="7B5D15C3">
            <w:pPr>
              <w:overflowPunct w:val="0"/>
              <w:spacing w:line="300" w:lineRule="exact"/>
              <w:jc w:val="left"/>
              <w:rPr>
                <w:szCs w:val="20"/>
              </w:rPr>
            </w:pPr>
            <w:r>
              <w:rPr>
                <w:rFonts w:hint="eastAsia"/>
                <w:szCs w:val="20"/>
              </w:rPr>
              <w:t>制造商应在随附文件中指出获得稳定运行条件所需要的时间(X射线管电流和管电压)。如果时间超过1s,制造商应提供足够的信息,能够在辐照开始时计算该时间间隔内预期的最大吸收剂量。</w:t>
            </w:r>
          </w:p>
        </w:tc>
        <w:tc>
          <w:tcPr>
            <w:tcW w:w="563" w:type="pct"/>
            <w:tcBorders>
              <w:right w:val="single" w:color="auto" w:sz="4" w:space="0"/>
            </w:tcBorders>
            <w:tcMar>
              <w:left w:w="57" w:type="dxa"/>
              <w:right w:w="57" w:type="dxa"/>
            </w:tcMar>
            <w:vAlign w:val="center"/>
          </w:tcPr>
          <w:p w14:paraId="000230FC">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58B6FE50">
            <w:pPr>
              <w:overflowPunct w:val="0"/>
              <w:spacing w:line="320" w:lineRule="exact"/>
              <w:ind w:left="-122" w:leftChars="-58"/>
              <w:jc w:val="center"/>
              <w:rPr>
                <w:szCs w:val="20"/>
              </w:rPr>
            </w:pPr>
          </w:p>
        </w:tc>
      </w:tr>
      <w:tr w14:paraId="32EF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03212236">
            <w:pPr>
              <w:overflowPunct w:val="0"/>
              <w:spacing w:line="300" w:lineRule="exact"/>
              <w:jc w:val="center"/>
              <w:rPr>
                <w:szCs w:val="20"/>
              </w:rPr>
            </w:pPr>
            <w:r>
              <w:rPr>
                <w:rFonts w:hint="eastAsia"/>
                <w:szCs w:val="20"/>
              </w:rPr>
              <w:t>28</w:t>
            </w:r>
          </w:p>
        </w:tc>
        <w:tc>
          <w:tcPr>
            <w:tcW w:w="499" w:type="pct"/>
            <w:tcBorders>
              <w:left w:val="single" w:color="auto" w:sz="4" w:space="0"/>
            </w:tcBorders>
            <w:tcMar>
              <w:left w:w="57" w:type="dxa"/>
              <w:right w:w="57" w:type="dxa"/>
            </w:tcMar>
            <w:vAlign w:val="center"/>
          </w:tcPr>
          <w:p w14:paraId="71D4916B">
            <w:pPr>
              <w:overflowPunct w:val="0"/>
              <w:spacing w:line="300" w:lineRule="exact"/>
              <w:jc w:val="left"/>
              <w:rPr>
                <w:szCs w:val="20"/>
              </w:rPr>
            </w:pPr>
            <w:r>
              <w:rPr>
                <w:rFonts w:hint="eastAsia"/>
                <w:szCs w:val="20"/>
              </w:rPr>
              <w:t>X 射线管的替换</w:t>
            </w:r>
          </w:p>
        </w:tc>
        <w:tc>
          <w:tcPr>
            <w:tcW w:w="768" w:type="pct"/>
            <w:tcMar>
              <w:left w:w="57" w:type="dxa"/>
              <w:right w:w="57" w:type="dxa"/>
            </w:tcMar>
            <w:vAlign w:val="center"/>
          </w:tcPr>
          <w:p w14:paraId="5A889B86">
            <w:pPr>
              <w:overflowPunct w:val="0"/>
              <w:spacing w:line="300" w:lineRule="exact"/>
              <w:jc w:val="left"/>
              <w:rPr>
                <w:szCs w:val="20"/>
              </w:rPr>
            </w:pPr>
            <w:r>
              <w:rPr>
                <w:rFonts w:hint="eastAsia"/>
                <w:szCs w:val="20"/>
              </w:rPr>
              <w:t>201.10.1.2.105.8</w:t>
            </w:r>
          </w:p>
        </w:tc>
        <w:tc>
          <w:tcPr>
            <w:tcW w:w="2397" w:type="pct"/>
            <w:tcMar>
              <w:left w:w="57" w:type="dxa"/>
              <w:right w:w="57" w:type="dxa"/>
            </w:tcMar>
          </w:tcPr>
          <w:p w14:paraId="2073DE6B">
            <w:pPr>
              <w:overflowPunct w:val="0"/>
              <w:spacing w:line="300" w:lineRule="exact"/>
              <w:jc w:val="left"/>
              <w:rPr>
                <w:szCs w:val="20"/>
              </w:rPr>
            </w:pPr>
            <w:r>
              <w:rPr>
                <w:rFonts w:hint="eastAsia"/>
                <w:szCs w:val="20"/>
              </w:rPr>
              <w:t>设备制造后的任何时候,若制造商或任何个人或组织更换或改变X 射线管套中的X 射线管,个人或组织有责任报告改变的有关具体细节,并在随附文件中记录这些改变细节,以保证设备仍然符合201.10.1.2.101~201.10.1.2.103全部要求。</w:t>
            </w:r>
          </w:p>
        </w:tc>
        <w:tc>
          <w:tcPr>
            <w:tcW w:w="563" w:type="pct"/>
            <w:tcBorders>
              <w:right w:val="single" w:color="auto" w:sz="4" w:space="0"/>
            </w:tcBorders>
            <w:tcMar>
              <w:left w:w="57" w:type="dxa"/>
              <w:right w:w="57" w:type="dxa"/>
            </w:tcMar>
            <w:vAlign w:val="center"/>
          </w:tcPr>
          <w:p w14:paraId="3BDCBD8B">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7C950E1">
            <w:pPr>
              <w:overflowPunct w:val="0"/>
              <w:spacing w:line="320" w:lineRule="exact"/>
              <w:ind w:left="-122" w:leftChars="-58"/>
              <w:jc w:val="center"/>
              <w:rPr>
                <w:szCs w:val="20"/>
              </w:rPr>
            </w:pPr>
          </w:p>
        </w:tc>
      </w:tr>
      <w:tr w14:paraId="5B79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46EA73D9">
            <w:pPr>
              <w:overflowPunct w:val="0"/>
              <w:spacing w:line="300" w:lineRule="exact"/>
              <w:jc w:val="center"/>
              <w:rPr>
                <w:szCs w:val="20"/>
              </w:rPr>
            </w:pPr>
            <w:r>
              <w:rPr>
                <w:rFonts w:hint="eastAsia"/>
                <w:szCs w:val="20"/>
              </w:rPr>
              <w:t>29</w:t>
            </w:r>
          </w:p>
        </w:tc>
        <w:tc>
          <w:tcPr>
            <w:tcW w:w="499" w:type="pct"/>
            <w:vMerge w:val="restart"/>
            <w:tcBorders>
              <w:left w:val="single" w:color="auto" w:sz="4" w:space="0"/>
            </w:tcBorders>
            <w:tcMar>
              <w:left w:w="57" w:type="dxa"/>
              <w:right w:w="57" w:type="dxa"/>
            </w:tcMar>
            <w:vAlign w:val="center"/>
          </w:tcPr>
          <w:p w14:paraId="4DBFFF82">
            <w:pPr>
              <w:overflowPunct w:val="0"/>
              <w:spacing w:line="300" w:lineRule="exact"/>
              <w:jc w:val="left"/>
              <w:rPr>
                <w:szCs w:val="20"/>
              </w:rPr>
            </w:pPr>
            <w:r>
              <w:rPr>
                <w:rFonts w:hint="eastAsia"/>
                <w:szCs w:val="20"/>
              </w:rPr>
              <w:t>要求在患者附近控制的X 射线管组件</w:t>
            </w:r>
          </w:p>
        </w:tc>
        <w:tc>
          <w:tcPr>
            <w:tcW w:w="768" w:type="pct"/>
            <w:vMerge w:val="restart"/>
            <w:tcMar>
              <w:left w:w="57" w:type="dxa"/>
              <w:right w:w="57" w:type="dxa"/>
            </w:tcMar>
            <w:vAlign w:val="center"/>
          </w:tcPr>
          <w:p w14:paraId="43DEAD27">
            <w:pPr>
              <w:overflowPunct w:val="0"/>
              <w:spacing w:line="300" w:lineRule="exact"/>
              <w:jc w:val="left"/>
              <w:rPr>
                <w:szCs w:val="20"/>
              </w:rPr>
            </w:pPr>
            <w:r>
              <w:rPr>
                <w:rFonts w:hint="eastAsia"/>
                <w:szCs w:val="20"/>
              </w:rPr>
              <w:t>201.10.1.2.106</w:t>
            </w:r>
          </w:p>
        </w:tc>
        <w:tc>
          <w:tcPr>
            <w:tcW w:w="2397" w:type="pct"/>
            <w:tcMar>
              <w:left w:w="57" w:type="dxa"/>
              <w:right w:w="57" w:type="dxa"/>
            </w:tcMar>
          </w:tcPr>
          <w:p w14:paraId="090E1E5F">
            <w:pPr>
              <w:overflowPunct w:val="0"/>
              <w:spacing w:line="300" w:lineRule="exact"/>
              <w:jc w:val="left"/>
              <w:rPr>
                <w:szCs w:val="20"/>
              </w:rPr>
            </w:pPr>
            <w:r>
              <w:rPr>
                <w:rFonts w:hint="eastAsia"/>
                <w:szCs w:val="20"/>
              </w:rPr>
              <w:t>对于要求在患者附近控制的治疗X射线设备,可有手持的部件并应具备下列条件:</w:t>
            </w:r>
          </w:p>
          <w:p w14:paraId="06086879">
            <w:pPr>
              <w:overflowPunct w:val="0"/>
              <w:spacing w:line="300" w:lineRule="exact"/>
              <w:jc w:val="left"/>
              <w:rPr>
                <w:szCs w:val="20"/>
              </w:rPr>
            </w:pPr>
            <w:r>
              <w:rPr>
                <w:rFonts w:hint="eastAsia"/>
                <w:szCs w:val="20"/>
              </w:rPr>
              <w:t>— 标称X射线管电压不大于70kV;</w:t>
            </w:r>
          </w:p>
        </w:tc>
        <w:tc>
          <w:tcPr>
            <w:tcW w:w="563" w:type="pct"/>
            <w:tcBorders>
              <w:right w:val="single" w:color="auto" w:sz="4" w:space="0"/>
            </w:tcBorders>
            <w:tcMar>
              <w:left w:w="57" w:type="dxa"/>
              <w:right w:w="57" w:type="dxa"/>
            </w:tcMar>
            <w:vAlign w:val="center"/>
          </w:tcPr>
          <w:p w14:paraId="51AA4F12">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5600D6CA">
            <w:pPr>
              <w:overflowPunct w:val="0"/>
              <w:spacing w:line="320" w:lineRule="exact"/>
              <w:ind w:left="-122" w:leftChars="-58"/>
              <w:jc w:val="center"/>
              <w:rPr>
                <w:szCs w:val="20"/>
              </w:rPr>
            </w:pPr>
          </w:p>
        </w:tc>
      </w:tr>
      <w:tr w14:paraId="6912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7E8BF7EE">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vAlign w:val="center"/>
          </w:tcPr>
          <w:p w14:paraId="59A4E0E8">
            <w:pPr>
              <w:overflowPunct w:val="0"/>
              <w:spacing w:line="300" w:lineRule="exact"/>
              <w:jc w:val="left"/>
              <w:rPr>
                <w:szCs w:val="20"/>
              </w:rPr>
            </w:pPr>
          </w:p>
        </w:tc>
        <w:tc>
          <w:tcPr>
            <w:tcW w:w="768" w:type="pct"/>
            <w:vMerge w:val="continue"/>
            <w:tcMar>
              <w:left w:w="57" w:type="dxa"/>
              <w:right w:w="57" w:type="dxa"/>
            </w:tcMar>
            <w:vAlign w:val="center"/>
          </w:tcPr>
          <w:p w14:paraId="50C94A3E">
            <w:pPr>
              <w:overflowPunct w:val="0"/>
              <w:spacing w:line="300" w:lineRule="exact"/>
              <w:jc w:val="left"/>
              <w:rPr>
                <w:szCs w:val="20"/>
              </w:rPr>
            </w:pPr>
          </w:p>
        </w:tc>
        <w:tc>
          <w:tcPr>
            <w:tcW w:w="2397" w:type="pct"/>
            <w:tcMar>
              <w:left w:w="57" w:type="dxa"/>
              <w:right w:w="57" w:type="dxa"/>
            </w:tcMar>
          </w:tcPr>
          <w:p w14:paraId="11208A7A">
            <w:pPr>
              <w:overflowPunct w:val="0"/>
              <w:spacing w:line="300" w:lineRule="exact"/>
              <w:jc w:val="left"/>
              <w:rPr>
                <w:szCs w:val="20"/>
              </w:rPr>
            </w:pPr>
            <w:r>
              <w:rPr>
                <w:rFonts w:hint="eastAsia"/>
                <w:szCs w:val="20"/>
              </w:rPr>
              <w:t>— 其设计应便于X射线管组件通过机械方式被支持和握持,同时也可以被手持;</w:t>
            </w:r>
          </w:p>
        </w:tc>
        <w:tc>
          <w:tcPr>
            <w:tcW w:w="563" w:type="pct"/>
            <w:tcBorders>
              <w:right w:val="single" w:color="auto" w:sz="4" w:space="0"/>
            </w:tcBorders>
            <w:tcMar>
              <w:left w:w="57" w:type="dxa"/>
              <w:right w:w="57" w:type="dxa"/>
            </w:tcMar>
            <w:vAlign w:val="center"/>
          </w:tcPr>
          <w:p w14:paraId="7AEE9C89">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4DB52C7B">
            <w:pPr>
              <w:overflowPunct w:val="0"/>
              <w:spacing w:line="320" w:lineRule="exact"/>
              <w:ind w:left="-122" w:leftChars="-58"/>
              <w:jc w:val="center"/>
              <w:rPr>
                <w:szCs w:val="20"/>
              </w:rPr>
            </w:pPr>
          </w:p>
        </w:tc>
      </w:tr>
      <w:tr w14:paraId="5643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16CE3AEB">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vAlign w:val="center"/>
          </w:tcPr>
          <w:p w14:paraId="6835D85B">
            <w:pPr>
              <w:overflowPunct w:val="0"/>
              <w:spacing w:line="300" w:lineRule="exact"/>
              <w:jc w:val="left"/>
              <w:rPr>
                <w:szCs w:val="20"/>
              </w:rPr>
            </w:pPr>
          </w:p>
        </w:tc>
        <w:tc>
          <w:tcPr>
            <w:tcW w:w="768" w:type="pct"/>
            <w:vMerge w:val="continue"/>
            <w:tcMar>
              <w:left w:w="57" w:type="dxa"/>
              <w:right w:w="57" w:type="dxa"/>
            </w:tcMar>
            <w:vAlign w:val="center"/>
          </w:tcPr>
          <w:p w14:paraId="451539A6">
            <w:pPr>
              <w:overflowPunct w:val="0"/>
              <w:spacing w:line="300" w:lineRule="exact"/>
              <w:jc w:val="left"/>
              <w:rPr>
                <w:szCs w:val="20"/>
              </w:rPr>
            </w:pPr>
          </w:p>
        </w:tc>
        <w:tc>
          <w:tcPr>
            <w:tcW w:w="2397" w:type="pct"/>
            <w:tcMar>
              <w:left w:w="57" w:type="dxa"/>
              <w:right w:w="57" w:type="dxa"/>
            </w:tcMar>
          </w:tcPr>
          <w:p w14:paraId="28161ACF">
            <w:pPr>
              <w:overflowPunct w:val="0"/>
              <w:spacing w:line="300" w:lineRule="exact"/>
              <w:jc w:val="left"/>
              <w:rPr>
                <w:szCs w:val="20"/>
              </w:rPr>
            </w:pPr>
            <w:r>
              <w:rPr>
                <w:rFonts w:hint="eastAsia"/>
                <w:szCs w:val="20"/>
              </w:rPr>
              <w:t>— 有一个可见信号或听觉信号指示X射线管加载;</w:t>
            </w:r>
          </w:p>
        </w:tc>
        <w:tc>
          <w:tcPr>
            <w:tcW w:w="563" w:type="pct"/>
            <w:tcBorders>
              <w:right w:val="single" w:color="auto" w:sz="4" w:space="0"/>
            </w:tcBorders>
            <w:tcMar>
              <w:left w:w="57" w:type="dxa"/>
              <w:right w:w="57" w:type="dxa"/>
            </w:tcMar>
            <w:vAlign w:val="center"/>
          </w:tcPr>
          <w:p w14:paraId="3DC00825">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4D9869CA">
            <w:pPr>
              <w:overflowPunct w:val="0"/>
              <w:spacing w:line="320" w:lineRule="exact"/>
              <w:ind w:left="-122" w:leftChars="-58"/>
              <w:jc w:val="center"/>
              <w:rPr>
                <w:szCs w:val="20"/>
              </w:rPr>
            </w:pPr>
          </w:p>
        </w:tc>
      </w:tr>
      <w:tr w14:paraId="3C08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6DBD630B">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vAlign w:val="center"/>
          </w:tcPr>
          <w:p w14:paraId="71F8100D">
            <w:pPr>
              <w:overflowPunct w:val="0"/>
              <w:spacing w:line="300" w:lineRule="exact"/>
              <w:jc w:val="left"/>
              <w:rPr>
                <w:szCs w:val="20"/>
              </w:rPr>
            </w:pPr>
          </w:p>
        </w:tc>
        <w:tc>
          <w:tcPr>
            <w:tcW w:w="768" w:type="pct"/>
            <w:vMerge w:val="continue"/>
            <w:tcMar>
              <w:left w:w="57" w:type="dxa"/>
              <w:right w:w="57" w:type="dxa"/>
            </w:tcMar>
            <w:vAlign w:val="center"/>
          </w:tcPr>
          <w:p w14:paraId="019F669F">
            <w:pPr>
              <w:overflowPunct w:val="0"/>
              <w:spacing w:line="300" w:lineRule="exact"/>
              <w:jc w:val="left"/>
              <w:rPr>
                <w:szCs w:val="20"/>
              </w:rPr>
            </w:pPr>
          </w:p>
        </w:tc>
        <w:tc>
          <w:tcPr>
            <w:tcW w:w="2397" w:type="pct"/>
            <w:tcMar>
              <w:left w:w="57" w:type="dxa"/>
              <w:right w:w="57" w:type="dxa"/>
            </w:tcMar>
          </w:tcPr>
          <w:p w14:paraId="5A4B907B">
            <w:pPr>
              <w:overflowPunct w:val="0"/>
              <w:spacing w:line="300" w:lineRule="exact"/>
              <w:jc w:val="left"/>
              <w:rPr>
                <w:szCs w:val="20"/>
              </w:rPr>
            </w:pPr>
            <w:r>
              <w:rPr>
                <w:rFonts w:hint="eastAsia"/>
                <w:szCs w:val="20"/>
              </w:rPr>
              <w:t>— X射线管加载应一直由X射线源组件的操作者控制。</w:t>
            </w:r>
          </w:p>
        </w:tc>
        <w:tc>
          <w:tcPr>
            <w:tcW w:w="563" w:type="pct"/>
            <w:tcBorders>
              <w:right w:val="single" w:color="auto" w:sz="4" w:space="0"/>
            </w:tcBorders>
            <w:tcMar>
              <w:left w:w="57" w:type="dxa"/>
              <w:right w:w="57" w:type="dxa"/>
            </w:tcMar>
            <w:vAlign w:val="center"/>
          </w:tcPr>
          <w:p w14:paraId="11DAACB5">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30772B5B">
            <w:pPr>
              <w:overflowPunct w:val="0"/>
              <w:spacing w:line="320" w:lineRule="exact"/>
              <w:ind w:left="-122" w:leftChars="-58"/>
              <w:jc w:val="center"/>
              <w:rPr>
                <w:szCs w:val="20"/>
              </w:rPr>
            </w:pPr>
          </w:p>
        </w:tc>
      </w:tr>
      <w:tr w14:paraId="3D39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07B0F273">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vAlign w:val="center"/>
          </w:tcPr>
          <w:p w14:paraId="75F6FE06">
            <w:pPr>
              <w:overflowPunct w:val="0"/>
              <w:spacing w:line="300" w:lineRule="exact"/>
              <w:jc w:val="left"/>
              <w:rPr>
                <w:szCs w:val="20"/>
              </w:rPr>
            </w:pPr>
          </w:p>
        </w:tc>
        <w:tc>
          <w:tcPr>
            <w:tcW w:w="768" w:type="pct"/>
            <w:vMerge w:val="continue"/>
            <w:tcMar>
              <w:left w:w="57" w:type="dxa"/>
              <w:right w:w="57" w:type="dxa"/>
            </w:tcMar>
            <w:vAlign w:val="center"/>
          </w:tcPr>
          <w:p w14:paraId="1CD78946">
            <w:pPr>
              <w:overflowPunct w:val="0"/>
              <w:spacing w:line="300" w:lineRule="exact"/>
              <w:jc w:val="left"/>
              <w:rPr>
                <w:szCs w:val="20"/>
              </w:rPr>
            </w:pPr>
          </w:p>
        </w:tc>
        <w:tc>
          <w:tcPr>
            <w:tcW w:w="2397" w:type="pct"/>
            <w:tcMar>
              <w:left w:w="57" w:type="dxa"/>
              <w:right w:w="57" w:type="dxa"/>
            </w:tcMar>
          </w:tcPr>
          <w:p w14:paraId="48C5A2DE">
            <w:pPr>
              <w:overflowPunct w:val="0"/>
              <w:spacing w:line="300" w:lineRule="exact"/>
              <w:jc w:val="left"/>
              <w:rPr>
                <w:szCs w:val="20"/>
              </w:rPr>
            </w:pPr>
            <w:r>
              <w:rPr>
                <w:rFonts w:hint="eastAsia"/>
                <w:szCs w:val="20"/>
              </w:rPr>
              <w:t>在随附文件中,应有建议在辐射束发射过程中手持X射线管组件的操作者及治疗室内在场的其他人员一定要穿防护服的说明。</w:t>
            </w:r>
          </w:p>
        </w:tc>
        <w:tc>
          <w:tcPr>
            <w:tcW w:w="563" w:type="pct"/>
            <w:tcBorders>
              <w:right w:val="single" w:color="auto" w:sz="4" w:space="0"/>
            </w:tcBorders>
            <w:tcMar>
              <w:left w:w="57" w:type="dxa"/>
              <w:right w:w="57" w:type="dxa"/>
            </w:tcMar>
            <w:vAlign w:val="center"/>
          </w:tcPr>
          <w:p w14:paraId="5AE91024">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4666A35A">
            <w:pPr>
              <w:overflowPunct w:val="0"/>
              <w:spacing w:line="320" w:lineRule="exact"/>
              <w:ind w:left="-122" w:leftChars="-58"/>
              <w:jc w:val="center"/>
              <w:rPr>
                <w:szCs w:val="20"/>
              </w:rPr>
            </w:pPr>
          </w:p>
        </w:tc>
      </w:tr>
      <w:tr w14:paraId="215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3D846802">
            <w:pPr>
              <w:overflowPunct w:val="0"/>
              <w:spacing w:line="300" w:lineRule="exact"/>
              <w:jc w:val="center"/>
              <w:rPr>
                <w:szCs w:val="20"/>
              </w:rPr>
            </w:pPr>
            <w:r>
              <w:rPr>
                <w:rFonts w:hint="eastAsia"/>
                <w:szCs w:val="20"/>
              </w:rPr>
              <w:t>30</w:t>
            </w:r>
          </w:p>
        </w:tc>
        <w:tc>
          <w:tcPr>
            <w:tcW w:w="499" w:type="pct"/>
            <w:tcBorders>
              <w:left w:val="single" w:color="auto" w:sz="4" w:space="0"/>
            </w:tcBorders>
            <w:tcMar>
              <w:left w:w="57" w:type="dxa"/>
              <w:right w:w="57" w:type="dxa"/>
            </w:tcMar>
            <w:vAlign w:val="center"/>
          </w:tcPr>
          <w:p w14:paraId="5D9563EC">
            <w:pPr>
              <w:overflowPunct w:val="0"/>
              <w:spacing w:line="300" w:lineRule="exact"/>
              <w:jc w:val="left"/>
              <w:rPr>
                <w:szCs w:val="20"/>
              </w:rPr>
            </w:pPr>
            <w:r>
              <w:rPr>
                <w:rFonts w:hint="eastAsia"/>
                <w:szCs w:val="20"/>
              </w:rPr>
              <w:t>防护器具的标记</w:t>
            </w:r>
          </w:p>
        </w:tc>
        <w:tc>
          <w:tcPr>
            <w:tcW w:w="768" w:type="pct"/>
            <w:tcMar>
              <w:left w:w="57" w:type="dxa"/>
              <w:right w:w="57" w:type="dxa"/>
            </w:tcMar>
            <w:vAlign w:val="center"/>
          </w:tcPr>
          <w:p w14:paraId="1BF3C88A">
            <w:pPr>
              <w:overflowPunct w:val="0"/>
              <w:spacing w:line="300" w:lineRule="exact"/>
              <w:jc w:val="left"/>
              <w:rPr>
                <w:szCs w:val="20"/>
              </w:rPr>
            </w:pPr>
            <w:r>
              <w:rPr>
                <w:rFonts w:hint="eastAsia"/>
                <w:szCs w:val="20"/>
              </w:rPr>
              <w:t>201.10.1.2.107</w:t>
            </w:r>
          </w:p>
        </w:tc>
        <w:tc>
          <w:tcPr>
            <w:tcW w:w="2397" w:type="pct"/>
            <w:tcMar>
              <w:left w:w="57" w:type="dxa"/>
              <w:right w:w="57" w:type="dxa"/>
            </w:tcMar>
          </w:tcPr>
          <w:p w14:paraId="53441DCF">
            <w:pPr>
              <w:overflowPunct w:val="0"/>
              <w:spacing w:line="300" w:lineRule="exact"/>
              <w:jc w:val="left"/>
              <w:rPr>
                <w:szCs w:val="20"/>
              </w:rPr>
            </w:pPr>
            <w:r>
              <w:rPr>
                <w:rFonts w:hint="eastAsia"/>
                <w:szCs w:val="20"/>
              </w:rPr>
              <w:t>可拆卸的或属于更换的防护器具,应同其衰减当量一起给出清楚地、永久的标记。</w:t>
            </w:r>
          </w:p>
        </w:tc>
        <w:tc>
          <w:tcPr>
            <w:tcW w:w="563" w:type="pct"/>
            <w:tcBorders>
              <w:right w:val="single" w:color="auto" w:sz="4" w:space="0"/>
            </w:tcBorders>
            <w:tcMar>
              <w:left w:w="57" w:type="dxa"/>
              <w:right w:w="57" w:type="dxa"/>
            </w:tcMar>
            <w:vAlign w:val="center"/>
          </w:tcPr>
          <w:p w14:paraId="2C6D05E3">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29A54D8">
            <w:pPr>
              <w:overflowPunct w:val="0"/>
              <w:spacing w:line="320" w:lineRule="exact"/>
              <w:ind w:left="-122" w:leftChars="-58"/>
              <w:jc w:val="center"/>
              <w:rPr>
                <w:szCs w:val="20"/>
              </w:rPr>
            </w:pPr>
          </w:p>
        </w:tc>
      </w:tr>
      <w:tr w14:paraId="3E52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62C83DE1">
            <w:pPr>
              <w:overflowPunct w:val="0"/>
              <w:spacing w:line="300" w:lineRule="exact"/>
              <w:jc w:val="center"/>
              <w:rPr>
                <w:szCs w:val="20"/>
              </w:rPr>
            </w:pPr>
            <w:r>
              <w:rPr>
                <w:rFonts w:hint="eastAsia"/>
                <w:szCs w:val="20"/>
              </w:rPr>
              <w:t>31</w:t>
            </w:r>
          </w:p>
        </w:tc>
        <w:tc>
          <w:tcPr>
            <w:tcW w:w="499" w:type="pct"/>
            <w:tcBorders>
              <w:left w:val="single" w:color="auto" w:sz="4" w:space="0"/>
            </w:tcBorders>
            <w:tcMar>
              <w:left w:w="57" w:type="dxa"/>
              <w:right w:w="57" w:type="dxa"/>
            </w:tcMar>
            <w:vAlign w:val="center"/>
          </w:tcPr>
          <w:p w14:paraId="20A60547">
            <w:pPr>
              <w:overflowPunct w:val="0"/>
              <w:spacing w:line="300" w:lineRule="exact"/>
              <w:jc w:val="left"/>
              <w:rPr>
                <w:szCs w:val="20"/>
              </w:rPr>
            </w:pPr>
            <w:r>
              <w:rPr>
                <w:rFonts w:hint="eastAsia"/>
                <w:szCs w:val="20"/>
              </w:rPr>
              <w:t>准备状态的条件</w:t>
            </w:r>
          </w:p>
        </w:tc>
        <w:tc>
          <w:tcPr>
            <w:tcW w:w="768" w:type="pct"/>
            <w:tcMar>
              <w:left w:w="57" w:type="dxa"/>
              <w:right w:w="57" w:type="dxa"/>
            </w:tcMar>
            <w:vAlign w:val="center"/>
          </w:tcPr>
          <w:p w14:paraId="6DB55019">
            <w:pPr>
              <w:overflowPunct w:val="0"/>
              <w:spacing w:line="300" w:lineRule="exact"/>
              <w:jc w:val="left"/>
              <w:rPr>
                <w:szCs w:val="20"/>
              </w:rPr>
            </w:pPr>
            <w:r>
              <w:rPr>
                <w:rFonts w:hint="eastAsia"/>
                <w:szCs w:val="20"/>
              </w:rPr>
              <w:t>201.10.1.2.108</w:t>
            </w:r>
          </w:p>
        </w:tc>
        <w:tc>
          <w:tcPr>
            <w:tcW w:w="2397" w:type="pct"/>
            <w:tcMar>
              <w:left w:w="57" w:type="dxa"/>
              <w:right w:w="57" w:type="dxa"/>
            </w:tcMar>
          </w:tcPr>
          <w:p w14:paraId="48C76AFB">
            <w:pPr>
              <w:overflowPunct w:val="0"/>
              <w:spacing w:line="300" w:lineRule="exact"/>
              <w:jc w:val="left"/>
              <w:rPr>
                <w:szCs w:val="20"/>
              </w:rPr>
            </w:pPr>
            <w:r>
              <w:rPr>
                <w:rFonts w:hint="eastAsia"/>
                <w:szCs w:val="20"/>
              </w:rPr>
              <w:t>在通过201.10.1.2.105.3 和201.10.1.2.105.4 所要求的措施或装置中断辐射之后,只有在201.10.1.2.109所要求的参数值已通过治疗控制台上有效的动作预置或重调完成时,才有可能进行辐射发射。</w:t>
            </w:r>
          </w:p>
        </w:tc>
        <w:tc>
          <w:tcPr>
            <w:tcW w:w="563" w:type="pct"/>
            <w:tcBorders>
              <w:right w:val="single" w:color="auto" w:sz="4" w:space="0"/>
            </w:tcBorders>
            <w:tcMar>
              <w:left w:w="57" w:type="dxa"/>
              <w:right w:w="57" w:type="dxa"/>
            </w:tcMar>
            <w:vAlign w:val="center"/>
          </w:tcPr>
          <w:p w14:paraId="0E770EA7">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5419811C">
            <w:pPr>
              <w:overflowPunct w:val="0"/>
              <w:spacing w:line="320" w:lineRule="exact"/>
              <w:ind w:left="-122" w:leftChars="-58"/>
              <w:jc w:val="center"/>
              <w:rPr>
                <w:szCs w:val="20"/>
              </w:rPr>
            </w:pPr>
          </w:p>
        </w:tc>
      </w:tr>
      <w:tr w14:paraId="0313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6"/>
            <w:tcBorders>
              <w:left w:val="single" w:color="auto" w:sz="4" w:space="0"/>
              <w:right w:val="single" w:color="auto" w:sz="4" w:space="0"/>
            </w:tcBorders>
            <w:tcMar>
              <w:left w:w="57" w:type="dxa"/>
              <w:right w:w="57" w:type="dxa"/>
            </w:tcMar>
          </w:tcPr>
          <w:p w14:paraId="532F3113">
            <w:pPr>
              <w:overflowPunct w:val="0"/>
              <w:spacing w:line="300" w:lineRule="exact"/>
              <w:jc w:val="left"/>
              <w:rPr>
                <w:szCs w:val="20"/>
              </w:rPr>
            </w:pPr>
            <w:r>
              <w:rPr>
                <w:rFonts w:hint="eastAsia"/>
                <w:szCs w:val="20"/>
              </w:rPr>
              <w:t>正常状态（201.10.1.2.109）</w:t>
            </w:r>
          </w:p>
        </w:tc>
      </w:tr>
      <w:tr w14:paraId="12C3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7739E8BE">
            <w:pPr>
              <w:overflowPunct w:val="0"/>
              <w:spacing w:line="300" w:lineRule="exact"/>
              <w:jc w:val="center"/>
              <w:rPr>
                <w:szCs w:val="20"/>
              </w:rPr>
            </w:pPr>
            <w:r>
              <w:rPr>
                <w:rFonts w:hint="eastAsia"/>
                <w:szCs w:val="20"/>
              </w:rPr>
              <w:t>32</w:t>
            </w:r>
          </w:p>
        </w:tc>
        <w:tc>
          <w:tcPr>
            <w:tcW w:w="499" w:type="pct"/>
            <w:vMerge w:val="restart"/>
            <w:tcBorders>
              <w:left w:val="single" w:color="auto" w:sz="4" w:space="0"/>
            </w:tcBorders>
            <w:tcMar>
              <w:left w:w="57" w:type="dxa"/>
              <w:right w:w="57" w:type="dxa"/>
            </w:tcMar>
            <w:vAlign w:val="center"/>
          </w:tcPr>
          <w:p w14:paraId="24895E8F">
            <w:pPr>
              <w:overflowPunct w:val="0"/>
              <w:spacing w:line="300" w:lineRule="exact"/>
              <w:jc w:val="left"/>
              <w:rPr>
                <w:szCs w:val="20"/>
              </w:rPr>
            </w:pPr>
            <w:r>
              <w:rPr>
                <w:rFonts w:hint="eastAsia"/>
                <w:szCs w:val="20"/>
              </w:rPr>
              <w:t>吸收剂量的限制</w:t>
            </w:r>
          </w:p>
        </w:tc>
        <w:tc>
          <w:tcPr>
            <w:tcW w:w="768" w:type="pct"/>
            <w:vMerge w:val="restart"/>
            <w:tcMar>
              <w:left w:w="57" w:type="dxa"/>
              <w:right w:w="57" w:type="dxa"/>
            </w:tcMar>
            <w:vAlign w:val="center"/>
          </w:tcPr>
          <w:p w14:paraId="2EB19394">
            <w:pPr>
              <w:overflowPunct w:val="0"/>
              <w:spacing w:line="300" w:lineRule="exact"/>
              <w:jc w:val="left"/>
              <w:rPr>
                <w:szCs w:val="20"/>
              </w:rPr>
            </w:pPr>
            <w:r>
              <w:rPr>
                <w:rFonts w:hint="eastAsia"/>
                <w:szCs w:val="20"/>
              </w:rPr>
              <w:t>201.10.1.2.109.1</w:t>
            </w:r>
          </w:p>
        </w:tc>
        <w:tc>
          <w:tcPr>
            <w:tcW w:w="2397" w:type="pct"/>
            <w:tcMar>
              <w:left w:w="57" w:type="dxa"/>
              <w:right w:w="57" w:type="dxa"/>
            </w:tcMar>
          </w:tcPr>
          <w:p w14:paraId="012978B9">
            <w:pPr>
              <w:overflowPunct w:val="0"/>
              <w:spacing w:line="300" w:lineRule="exact"/>
              <w:jc w:val="left"/>
              <w:rPr>
                <w:szCs w:val="20"/>
              </w:rPr>
            </w:pPr>
            <w:r>
              <w:rPr>
                <w:rFonts w:hint="eastAsia"/>
                <w:szCs w:val="20"/>
              </w:rPr>
              <w:t>治疗X射线设备应在一适当的参数(辐照时间或剂量监测计数)范围内,提供预先设定数值的装置,预示在治疗体积内参考点的吸收剂量,并在参数达到预设值时自动终止辐照。</w:t>
            </w:r>
          </w:p>
        </w:tc>
        <w:tc>
          <w:tcPr>
            <w:tcW w:w="563" w:type="pct"/>
            <w:tcBorders>
              <w:right w:val="single" w:color="auto" w:sz="4" w:space="0"/>
            </w:tcBorders>
            <w:tcMar>
              <w:left w:w="57" w:type="dxa"/>
              <w:right w:w="57" w:type="dxa"/>
            </w:tcMar>
            <w:vAlign w:val="center"/>
          </w:tcPr>
          <w:p w14:paraId="269ACE9F">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7A5BC999">
            <w:pPr>
              <w:overflowPunct w:val="0"/>
              <w:spacing w:line="320" w:lineRule="exact"/>
              <w:ind w:left="-122" w:leftChars="-58"/>
              <w:jc w:val="center"/>
              <w:rPr>
                <w:szCs w:val="20"/>
              </w:rPr>
            </w:pPr>
          </w:p>
        </w:tc>
      </w:tr>
      <w:tr w14:paraId="1569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2E10DCFC">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tcPr>
          <w:p w14:paraId="240B5385">
            <w:pPr>
              <w:overflowPunct w:val="0"/>
              <w:spacing w:line="300" w:lineRule="exact"/>
              <w:jc w:val="left"/>
              <w:rPr>
                <w:szCs w:val="20"/>
              </w:rPr>
            </w:pPr>
          </w:p>
        </w:tc>
        <w:tc>
          <w:tcPr>
            <w:tcW w:w="768" w:type="pct"/>
            <w:vMerge w:val="continue"/>
            <w:tcMar>
              <w:left w:w="57" w:type="dxa"/>
              <w:right w:w="57" w:type="dxa"/>
            </w:tcMar>
          </w:tcPr>
          <w:p w14:paraId="2B8923E2">
            <w:pPr>
              <w:overflowPunct w:val="0"/>
              <w:spacing w:line="300" w:lineRule="exact"/>
              <w:jc w:val="center"/>
              <w:rPr>
                <w:szCs w:val="20"/>
              </w:rPr>
            </w:pPr>
          </w:p>
        </w:tc>
        <w:tc>
          <w:tcPr>
            <w:tcW w:w="2397" w:type="pct"/>
            <w:tcMar>
              <w:left w:w="57" w:type="dxa"/>
              <w:right w:w="57" w:type="dxa"/>
            </w:tcMar>
          </w:tcPr>
          <w:p w14:paraId="302BB843">
            <w:pPr>
              <w:overflowPunct w:val="0"/>
              <w:spacing w:line="300" w:lineRule="exact"/>
              <w:jc w:val="left"/>
              <w:rPr>
                <w:szCs w:val="20"/>
              </w:rPr>
            </w:pPr>
            <w:r>
              <w:rPr>
                <w:rFonts w:hint="eastAsia"/>
                <w:szCs w:val="20"/>
              </w:rPr>
              <w:t>应提供两个独立的控制计时器或两个剂量监测系统监测和控制吸收剂量。</w:t>
            </w:r>
          </w:p>
        </w:tc>
        <w:tc>
          <w:tcPr>
            <w:tcW w:w="563" w:type="pct"/>
            <w:tcBorders>
              <w:right w:val="single" w:color="auto" w:sz="4" w:space="0"/>
            </w:tcBorders>
            <w:tcMar>
              <w:left w:w="57" w:type="dxa"/>
              <w:right w:w="57" w:type="dxa"/>
            </w:tcMar>
            <w:vAlign w:val="center"/>
          </w:tcPr>
          <w:p w14:paraId="0AC284D1">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7AFE80E1">
            <w:pPr>
              <w:overflowPunct w:val="0"/>
              <w:spacing w:line="320" w:lineRule="exact"/>
              <w:ind w:left="-122" w:leftChars="-58"/>
              <w:jc w:val="center"/>
              <w:rPr>
                <w:szCs w:val="20"/>
              </w:rPr>
            </w:pPr>
          </w:p>
        </w:tc>
      </w:tr>
      <w:tr w14:paraId="43F2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400935DE">
            <w:pPr>
              <w:overflowPunct w:val="0"/>
              <w:spacing w:line="300" w:lineRule="exact"/>
              <w:jc w:val="center"/>
              <w:rPr>
                <w:szCs w:val="20"/>
              </w:rPr>
            </w:pPr>
          </w:p>
        </w:tc>
        <w:tc>
          <w:tcPr>
            <w:tcW w:w="499" w:type="pct"/>
            <w:vMerge w:val="continue"/>
            <w:tcBorders>
              <w:left w:val="single" w:color="auto" w:sz="4" w:space="0"/>
            </w:tcBorders>
            <w:tcMar>
              <w:left w:w="57" w:type="dxa"/>
              <w:right w:w="57" w:type="dxa"/>
            </w:tcMar>
          </w:tcPr>
          <w:p w14:paraId="24CAF67E">
            <w:pPr>
              <w:overflowPunct w:val="0"/>
              <w:spacing w:line="300" w:lineRule="exact"/>
              <w:jc w:val="left"/>
              <w:rPr>
                <w:szCs w:val="20"/>
              </w:rPr>
            </w:pPr>
          </w:p>
        </w:tc>
        <w:tc>
          <w:tcPr>
            <w:tcW w:w="768" w:type="pct"/>
            <w:vMerge w:val="continue"/>
            <w:tcMar>
              <w:left w:w="57" w:type="dxa"/>
              <w:right w:w="57" w:type="dxa"/>
            </w:tcMar>
          </w:tcPr>
          <w:p w14:paraId="535C3FA6">
            <w:pPr>
              <w:overflowPunct w:val="0"/>
              <w:spacing w:line="300" w:lineRule="exact"/>
              <w:jc w:val="center"/>
              <w:rPr>
                <w:szCs w:val="20"/>
              </w:rPr>
            </w:pPr>
          </w:p>
        </w:tc>
        <w:tc>
          <w:tcPr>
            <w:tcW w:w="2397" w:type="pct"/>
            <w:tcMar>
              <w:left w:w="57" w:type="dxa"/>
              <w:right w:w="57" w:type="dxa"/>
            </w:tcMar>
          </w:tcPr>
          <w:p w14:paraId="1631A621">
            <w:pPr>
              <w:overflowPunct w:val="0"/>
              <w:spacing w:line="300" w:lineRule="exact"/>
              <w:jc w:val="left"/>
              <w:rPr>
                <w:szCs w:val="20"/>
              </w:rPr>
            </w:pPr>
            <w:r>
              <w:rPr>
                <w:rFonts w:hint="eastAsia"/>
                <w:szCs w:val="20"/>
              </w:rPr>
              <w:t>对于近距离治疗装置,一个组合的控制计时器和剂量监测系统是被允许的。</w:t>
            </w:r>
          </w:p>
        </w:tc>
        <w:tc>
          <w:tcPr>
            <w:tcW w:w="563" w:type="pct"/>
            <w:tcBorders>
              <w:right w:val="single" w:color="auto" w:sz="4" w:space="0"/>
            </w:tcBorders>
            <w:tcMar>
              <w:left w:w="57" w:type="dxa"/>
              <w:right w:w="57" w:type="dxa"/>
            </w:tcMar>
            <w:vAlign w:val="center"/>
          </w:tcPr>
          <w:p w14:paraId="666557B0">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2CE17CEC">
            <w:pPr>
              <w:overflowPunct w:val="0"/>
              <w:spacing w:line="320" w:lineRule="exact"/>
              <w:ind w:left="-122" w:leftChars="-58"/>
              <w:jc w:val="center"/>
              <w:rPr>
                <w:szCs w:val="20"/>
              </w:rPr>
            </w:pPr>
          </w:p>
        </w:tc>
      </w:tr>
    </w:tbl>
    <w:p w14:paraId="1172C2C0"/>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44"/>
        <w:gridCol w:w="1080"/>
        <w:gridCol w:w="1587"/>
        <w:gridCol w:w="5044"/>
        <w:gridCol w:w="1185"/>
        <w:gridCol w:w="1082"/>
      </w:tblGrid>
      <w:tr w14:paraId="48B8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top w:val="single" w:color="auto" w:sz="4" w:space="0"/>
              <w:left w:val="single" w:color="auto" w:sz="4" w:space="0"/>
              <w:right w:val="single" w:color="auto" w:sz="4" w:space="0"/>
            </w:tcBorders>
            <w:tcMar>
              <w:left w:w="57" w:type="dxa"/>
              <w:right w:w="57" w:type="dxa"/>
            </w:tcMar>
          </w:tcPr>
          <w:p w14:paraId="2056F725">
            <w:pPr>
              <w:overflowPunct w:val="0"/>
              <w:spacing w:line="300" w:lineRule="exact"/>
              <w:jc w:val="center"/>
              <w:rPr>
                <w:szCs w:val="20"/>
              </w:rPr>
            </w:pPr>
            <w:r>
              <w:rPr>
                <w:rFonts w:hint="eastAsia"/>
                <w:szCs w:val="20"/>
              </w:rPr>
              <w:t>序</w:t>
            </w:r>
          </w:p>
          <w:p w14:paraId="46A3D1F4">
            <w:pPr>
              <w:overflowPunct w:val="0"/>
              <w:spacing w:line="300" w:lineRule="exact"/>
              <w:jc w:val="center"/>
              <w:rPr>
                <w:szCs w:val="20"/>
              </w:rPr>
            </w:pPr>
            <w:r>
              <w:rPr>
                <w:rFonts w:hint="eastAsia"/>
                <w:szCs w:val="20"/>
              </w:rPr>
              <w:t>号</w:t>
            </w:r>
          </w:p>
        </w:tc>
        <w:tc>
          <w:tcPr>
            <w:tcW w:w="513" w:type="pct"/>
            <w:tcBorders>
              <w:top w:val="single" w:color="auto" w:sz="4" w:space="0"/>
              <w:left w:val="single" w:color="auto" w:sz="4" w:space="0"/>
              <w:right w:val="nil"/>
            </w:tcBorders>
            <w:tcMar>
              <w:left w:w="57" w:type="dxa"/>
              <w:right w:w="57" w:type="dxa"/>
            </w:tcMar>
            <w:vAlign w:val="center"/>
          </w:tcPr>
          <w:p w14:paraId="49686782">
            <w:pPr>
              <w:overflowPunct w:val="0"/>
              <w:spacing w:line="300" w:lineRule="exact"/>
              <w:jc w:val="center"/>
              <w:rPr>
                <w:szCs w:val="20"/>
              </w:rPr>
            </w:pPr>
            <w:r>
              <w:rPr>
                <w:rFonts w:hint="eastAsia"/>
                <w:szCs w:val="20"/>
              </w:rPr>
              <w:t>检验项目</w:t>
            </w:r>
          </w:p>
        </w:tc>
        <w:tc>
          <w:tcPr>
            <w:tcW w:w="754" w:type="pct"/>
            <w:tcBorders>
              <w:top w:val="single" w:color="auto" w:sz="4" w:space="0"/>
              <w:left w:val="single" w:color="auto" w:sz="4" w:space="0"/>
              <w:right w:val="single" w:color="auto" w:sz="4" w:space="0"/>
            </w:tcBorders>
            <w:tcMar>
              <w:left w:w="57" w:type="dxa"/>
              <w:right w:w="57" w:type="dxa"/>
            </w:tcMar>
            <w:vAlign w:val="center"/>
          </w:tcPr>
          <w:p w14:paraId="6B19D737">
            <w:pPr>
              <w:overflowPunct w:val="0"/>
              <w:spacing w:line="300" w:lineRule="exact"/>
              <w:ind w:left="-57" w:leftChars="-27"/>
              <w:jc w:val="center"/>
              <w:rPr>
                <w:szCs w:val="20"/>
              </w:rPr>
            </w:pPr>
            <w:r>
              <w:rPr>
                <w:rFonts w:hint="eastAsia"/>
                <w:szCs w:val="20"/>
              </w:rPr>
              <w:t>标准条款</w:t>
            </w:r>
          </w:p>
        </w:tc>
        <w:tc>
          <w:tcPr>
            <w:tcW w:w="2397" w:type="pct"/>
            <w:tcBorders>
              <w:top w:val="single" w:color="auto" w:sz="4" w:space="0"/>
              <w:left w:val="nil"/>
              <w:right w:val="single" w:color="auto" w:sz="4" w:space="0"/>
            </w:tcBorders>
            <w:tcMar>
              <w:left w:w="57" w:type="dxa"/>
              <w:right w:w="57" w:type="dxa"/>
            </w:tcMar>
            <w:vAlign w:val="center"/>
          </w:tcPr>
          <w:p w14:paraId="6F0337AC">
            <w:pPr>
              <w:overflowPunct w:val="0"/>
              <w:spacing w:line="300" w:lineRule="exact"/>
              <w:jc w:val="center"/>
              <w:rPr>
                <w:szCs w:val="20"/>
              </w:rPr>
            </w:pPr>
            <w:r>
              <w:rPr>
                <w:szCs w:val="20"/>
              </w:rPr>
              <w:t>GB 9706.2</w:t>
            </w:r>
            <w:r>
              <w:rPr>
                <w:rFonts w:hint="eastAsia"/>
                <w:szCs w:val="20"/>
              </w:rPr>
              <w:t>08</w:t>
            </w:r>
            <w:r>
              <w:rPr>
                <w:szCs w:val="20"/>
              </w:rPr>
              <w:t>-2021 标 准 要 求</w:t>
            </w:r>
          </w:p>
        </w:tc>
        <w:tc>
          <w:tcPr>
            <w:tcW w:w="563" w:type="pct"/>
            <w:tcBorders>
              <w:top w:val="single" w:color="auto" w:sz="4" w:space="0"/>
              <w:left w:val="nil"/>
              <w:right w:val="single" w:color="auto" w:sz="4" w:space="0"/>
            </w:tcBorders>
            <w:tcMar>
              <w:left w:w="57" w:type="dxa"/>
              <w:right w:w="57" w:type="dxa"/>
            </w:tcMar>
            <w:vAlign w:val="center"/>
          </w:tcPr>
          <w:p w14:paraId="5BFAB3B0">
            <w:pPr>
              <w:overflowPunct w:val="0"/>
              <w:spacing w:line="300" w:lineRule="exact"/>
              <w:jc w:val="center"/>
              <w:rPr>
                <w:szCs w:val="20"/>
              </w:rPr>
            </w:pPr>
            <w:r>
              <w:rPr>
                <w:rFonts w:hint="eastAsia"/>
                <w:szCs w:val="20"/>
              </w:rPr>
              <w:t>检验结果</w:t>
            </w:r>
          </w:p>
        </w:tc>
        <w:tc>
          <w:tcPr>
            <w:tcW w:w="514" w:type="pct"/>
            <w:tcBorders>
              <w:top w:val="single" w:color="auto" w:sz="4" w:space="0"/>
              <w:left w:val="nil"/>
              <w:right w:val="single" w:color="auto" w:sz="4" w:space="0"/>
            </w:tcBorders>
            <w:vAlign w:val="center"/>
          </w:tcPr>
          <w:p w14:paraId="2FDCF209">
            <w:pPr>
              <w:overflowPunct w:val="0"/>
              <w:spacing w:line="300" w:lineRule="exact"/>
              <w:jc w:val="center"/>
              <w:rPr>
                <w:szCs w:val="20"/>
              </w:rPr>
            </w:pPr>
            <w:r>
              <w:rPr>
                <w:rFonts w:hint="eastAsia"/>
                <w:szCs w:val="20"/>
              </w:rPr>
              <w:t>单项结论</w:t>
            </w:r>
          </w:p>
        </w:tc>
      </w:tr>
      <w:tr w14:paraId="40C8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0A786C36">
            <w:pPr>
              <w:overflowPunct w:val="0"/>
              <w:spacing w:line="280" w:lineRule="exact"/>
              <w:jc w:val="center"/>
              <w:rPr>
                <w:szCs w:val="20"/>
              </w:rPr>
            </w:pPr>
            <w:r>
              <w:rPr>
                <w:rFonts w:hint="eastAsia"/>
                <w:szCs w:val="20"/>
              </w:rPr>
              <w:t>32续</w:t>
            </w:r>
          </w:p>
        </w:tc>
        <w:tc>
          <w:tcPr>
            <w:tcW w:w="513" w:type="pct"/>
            <w:tcBorders>
              <w:left w:val="single" w:color="auto" w:sz="4" w:space="0"/>
            </w:tcBorders>
            <w:tcMar>
              <w:left w:w="57" w:type="dxa"/>
              <w:right w:w="57" w:type="dxa"/>
            </w:tcMar>
            <w:vAlign w:val="center"/>
          </w:tcPr>
          <w:p w14:paraId="3061668E">
            <w:pPr>
              <w:overflowPunct w:val="0"/>
              <w:spacing w:line="280" w:lineRule="exact"/>
              <w:jc w:val="left"/>
              <w:rPr>
                <w:szCs w:val="20"/>
              </w:rPr>
            </w:pPr>
            <w:r>
              <w:rPr>
                <w:rFonts w:hint="eastAsia"/>
                <w:szCs w:val="20"/>
              </w:rPr>
              <w:t>吸收剂量的限制</w:t>
            </w:r>
          </w:p>
        </w:tc>
        <w:tc>
          <w:tcPr>
            <w:tcW w:w="754" w:type="pct"/>
            <w:tcMar>
              <w:left w:w="57" w:type="dxa"/>
              <w:right w:w="57" w:type="dxa"/>
            </w:tcMar>
            <w:vAlign w:val="center"/>
          </w:tcPr>
          <w:p w14:paraId="10FFA7A2">
            <w:pPr>
              <w:overflowPunct w:val="0"/>
              <w:spacing w:line="280" w:lineRule="exact"/>
              <w:jc w:val="left"/>
              <w:rPr>
                <w:szCs w:val="20"/>
              </w:rPr>
            </w:pPr>
            <w:r>
              <w:rPr>
                <w:rFonts w:hint="eastAsia"/>
                <w:szCs w:val="20"/>
              </w:rPr>
              <w:t>201.10.1.2.109.1</w:t>
            </w:r>
          </w:p>
        </w:tc>
        <w:tc>
          <w:tcPr>
            <w:tcW w:w="2397" w:type="pct"/>
            <w:tcMar>
              <w:left w:w="57" w:type="dxa"/>
              <w:right w:w="57" w:type="dxa"/>
            </w:tcMar>
          </w:tcPr>
          <w:p w14:paraId="0584BD7F">
            <w:pPr>
              <w:overflowPunct w:val="0"/>
              <w:spacing w:line="280" w:lineRule="exact"/>
              <w:jc w:val="left"/>
              <w:rPr>
                <w:szCs w:val="20"/>
              </w:rPr>
            </w:pPr>
            <w:r>
              <w:rPr>
                <w:rFonts w:hint="eastAsia"/>
                <w:szCs w:val="20"/>
              </w:rPr>
              <w:t>当辐照时间被用来控制吸收剂量时,应有互锁装置保证辐照期间稳定和精确的kV 和mA。或者基于影响应有一个后备的互锁装置。</w:t>
            </w:r>
          </w:p>
        </w:tc>
        <w:tc>
          <w:tcPr>
            <w:tcW w:w="563" w:type="pct"/>
            <w:tcBorders>
              <w:right w:val="single" w:color="auto" w:sz="4" w:space="0"/>
            </w:tcBorders>
            <w:tcMar>
              <w:left w:w="57" w:type="dxa"/>
              <w:right w:w="57" w:type="dxa"/>
            </w:tcMar>
            <w:vAlign w:val="center"/>
          </w:tcPr>
          <w:p w14:paraId="289BC21D">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B635737">
            <w:pPr>
              <w:overflowPunct w:val="0"/>
              <w:spacing w:line="280" w:lineRule="exact"/>
              <w:ind w:left="-122" w:leftChars="-58"/>
              <w:jc w:val="center"/>
              <w:rPr>
                <w:szCs w:val="20"/>
              </w:rPr>
            </w:pPr>
          </w:p>
        </w:tc>
      </w:tr>
      <w:tr w14:paraId="073C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729E511A">
            <w:pPr>
              <w:overflowPunct w:val="0"/>
              <w:spacing w:line="280" w:lineRule="exact"/>
              <w:jc w:val="center"/>
              <w:rPr>
                <w:szCs w:val="20"/>
              </w:rPr>
            </w:pPr>
            <w:r>
              <w:rPr>
                <w:rFonts w:hint="eastAsia"/>
                <w:szCs w:val="20"/>
              </w:rPr>
              <w:t>33</w:t>
            </w:r>
          </w:p>
        </w:tc>
        <w:tc>
          <w:tcPr>
            <w:tcW w:w="513" w:type="pct"/>
            <w:tcBorders>
              <w:left w:val="single" w:color="auto" w:sz="4" w:space="0"/>
            </w:tcBorders>
            <w:tcMar>
              <w:left w:w="57" w:type="dxa"/>
              <w:right w:w="57" w:type="dxa"/>
            </w:tcMar>
            <w:vAlign w:val="center"/>
          </w:tcPr>
          <w:p w14:paraId="1EEF0B32">
            <w:pPr>
              <w:overflowPunct w:val="0"/>
              <w:spacing w:line="280" w:lineRule="exact"/>
              <w:jc w:val="left"/>
              <w:rPr>
                <w:szCs w:val="20"/>
              </w:rPr>
            </w:pPr>
            <w:r>
              <w:rPr>
                <w:rFonts w:hint="eastAsia"/>
                <w:szCs w:val="20"/>
              </w:rPr>
              <w:t>辐照时间或剂量监测计数的选择</w:t>
            </w:r>
          </w:p>
        </w:tc>
        <w:tc>
          <w:tcPr>
            <w:tcW w:w="754" w:type="pct"/>
            <w:tcMar>
              <w:left w:w="57" w:type="dxa"/>
              <w:right w:w="57" w:type="dxa"/>
            </w:tcMar>
            <w:vAlign w:val="center"/>
          </w:tcPr>
          <w:p w14:paraId="51742E37">
            <w:pPr>
              <w:overflowPunct w:val="0"/>
              <w:spacing w:line="280" w:lineRule="exact"/>
              <w:jc w:val="left"/>
              <w:rPr>
                <w:szCs w:val="20"/>
              </w:rPr>
            </w:pPr>
            <w:r>
              <w:rPr>
                <w:rFonts w:hint="eastAsia"/>
                <w:szCs w:val="20"/>
              </w:rPr>
              <w:t>201.10.1.2.109.2</w:t>
            </w:r>
          </w:p>
        </w:tc>
        <w:tc>
          <w:tcPr>
            <w:tcW w:w="2397" w:type="pct"/>
            <w:tcMar>
              <w:left w:w="57" w:type="dxa"/>
              <w:right w:w="57" w:type="dxa"/>
            </w:tcMar>
          </w:tcPr>
          <w:p w14:paraId="6D9996AC">
            <w:pPr>
              <w:overflowPunct w:val="0"/>
              <w:spacing w:line="280" w:lineRule="exact"/>
              <w:jc w:val="left"/>
              <w:rPr>
                <w:szCs w:val="20"/>
              </w:rPr>
            </w:pPr>
            <w:r>
              <w:rPr>
                <w:rFonts w:hint="eastAsia"/>
                <w:szCs w:val="20"/>
              </w:rPr>
              <w:t>终止辐照后,在治疗控制台重新选择辐照时间或剂量监测计数的数值之前,应不能启动辐照。</w:t>
            </w:r>
          </w:p>
        </w:tc>
        <w:tc>
          <w:tcPr>
            <w:tcW w:w="563" w:type="pct"/>
            <w:tcBorders>
              <w:right w:val="single" w:color="auto" w:sz="4" w:space="0"/>
            </w:tcBorders>
            <w:tcMar>
              <w:left w:w="57" w:type="dxa"/>
              <w:right w:w="57" w:type="dxa"/>
            </w:tcMar>
            <w:vAlign w:val="center"/>
          </w:tcPr>
          <w:p w14:paraId="26C6E11B">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28486013">
            <w:pPr>
              <w:overflowPunct w:val="0"/>
              <w:spacing w:line="280" w:lineRule="exact"/>
              <w:ind w:left="-122" w:leftChars="-58"/>
              <w:jc w:val="center"/>
              <w:rPr>
                <w:szCs w:val="20"/>
              </w:rPr>
            </w:pPr>
          </w:p>
        </w:tc>
      </w:tr>
      <w:tr w14:paraId="6251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0AF2DCC3">
            <w:pPr>
              <w:overflowPunct w:val="0"/>
              <w:spacing w:line="280" w:lineRule="exact"/>
              <w:jc w:val="center"/>
              <w:rPr>
                <w:szCs w:val="20"/>
              </w:rPr>
            </w:pPr>
            <w:r>
              <w:rPr>
                <w:rFonts w:hint="eastAsia"/>
                <w:szCs w:val="20"/>
              </w:rPr>
              <w:t>34</w:t>
            </w:r>
          </w:p>
        </w:tc>
        <w:tc>
          <w:tcPr>
            <w:tcW w:w="513" w:type="pct"/>
            <w:tcBorders>
              <w:left w:val="single" w:color="auto" w:sz="4" w:space="0"/>
            </w:tcBorders>
            <w:tcMar>
              <w:left w:w="57" w:type="dxa"/>
              <w:right w:w="57" w:type="dxa"/>
            </w:tcMar>
            <w:vAlign w:val="center"/>
          </w:tcPr>
          <w:p w14:paraId="43841D26">
            <w:pPr>
              <w:overflowPunct w:val="0"/>
              <w:spacing w:line="280" w:lineRule="exact"/>
              <w:jc w:val="left"/>
              <w:rPr>
                <w:szCs w:val="20"/>
              </w:rPr>
            </w:pPr>
            <w:r>
              <w:rPr>
                <w:rFonts w:hint="eastAsia"/>
                <w:szCs w:val="20"/>
              </w:rPr>
              <w:t>预置辐照时间剂量监测计数的显示</w:t>
            </w:r>
          </w:p>
        </w:tc>
        <w:tc>
          <w:tcPr>
            <w:tcW w:w="754" w:type="pct"/>
            <w:tcMar>
              <w:left w:w="57" w:type="dxa"/>
              <w:right w:w="57" w:type="dxa"/>
            </w:tcMar>
            <w:vAlign w:val="center"/>
          </w:tcPr>
          <w:p w14:paraId="640185FC">
            <w:pPr>
              <w:overflowPunct w:val="0"/>
              <w:spacing w:line="280" w:lineRule="exact"/>
              <w:jc w:val="left"/>
              <w:rPr>
                <w:szCs w:val="20"/>
              </w:rPr>
            </w:pPr>
            <w:r>
              <w:rPr>
                <w:rFonts w:hint="eastAsia"/>
                <w:szCs w:val="20"/>
              </w:rPr>
              <w:t>201.10.1.2.109.3</w:t>
            </w:r>
          </w:p>
        </w:tc>
        <w:tc>
          <w:tcPr>
            <w:tcW w:w="2397" w:type="pct"/>
            <w:tcMar>
              <w:left w:w="57" w:type="dxa"/>
              <w:right w:w="57" w:type="dxa"/>
            </w:tcMar>
          </w:tcPr>
          <w:p w14:paraId="13CDDE30">
            <w:pPr>
              <w:overflowPunct w:val="0"/>
              <w:spacing w:line="280" w:lineRule="exact"/>
              <w:jc w:val="left"/>
              <w:rPr>
                <w:szCs w:val="20"/>
              </w:rPr>
            </w:pPr>
            <w:r>
              <w:rPr>
                <w:rFonts w:hint="eastAsia"/>
                <w:szCs w:val="20"/>
              </w:rPr>
              <w:t>在下一个辐照重新设置之前,预选时间或剂量监测计数的数值应在治疗控制台上显示。</w:t>
            </w:r>
          </w:p>
        </w:tc>
        <w:tc>
          <w:tcPr>
            <w:tcW w:w="563" w:type="pct"/>
            <w:tcBorders>
              <w:right w:val="single" w:color="auto" w:sz="4" w:space="0"/>
            </w:tcBorders>
            <w:tcMar>
              <w:left w:w="57" w:type="dxa"/>
              <w:right w:w="57" w:type="dxa"/>
            </w:tcMar>
            <w:vAlign w:val="center"/>
          </w:tcPr>
          <w:p w14:paraId="3594A5B9">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76876489">
            <w:pPr>
              <w:overflowPunct w:val="0"/>
              <w:spacing w:line="280" w:lineRule="exact"/>
              <w:ind w:left="-122" w:leftChars="-58"/>
              <w:jc w:val="center"/>
              <w:rPr>
                <w:szCs w:val="20"/>
              </w:rPr>
            </w:pPr>
          </w:p>
        </w:tc>
      </w:tr>
      <w:tr w14:paraId="1A47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0F7A5C87">
            <w:pPr>
              <w:overflowPunct w:val="0"/>
              <w:spacing w:line="280" w:lineRule="exact"/>
              <w:jc w:val="center"/>
              <w:rPr>
                <w:szCs w:val="20"/>
              </w:rPr>
            </w:pPr>
            <w:r>
              <w:rPr>
                <w:rFonts w:hint="eastAsia"/>
                <w:szCs w:val="20"/>
              </w:rPr>
              <w:t>35</w:t>
            </w:r>
          </w:p>
        </w:tc>
        <w:tc>
          <w:tcPr>
            <w:tcW w:w="513" w:type="pct"/>
            <w:vMerge w:val="restart"/>
            <w:tcBorders>
              <w:left w:val="single" w:color="auto" w:sz="4" w:space="0"/>
            </w:tcBorders>
            <w:tcMar>
              <w:left w:w="57" w:type="dxa"/>
              <w:right w:w="57" w:type="dxa"/>
            </w:tcMar>
            <w:vAlign w:val="center"/>
          </w:tcPr>
          <w:p w14:paraId="42B2C7C5">
            <w:pPr>
              <w:overflowPunct w:val="0"/>
              <w:spacing w:line="280" w:lineRule="exact"/>
              <w:jc w:val="left"/>
              <w:rPr>
                <w:szCs w:val="20"/>
              </w:rPr>
            </w:pPr>
            <w:r>
              <w:rPr>
                <w:rFonts w:hint="eastAsia"/>
                <w:szCs w:val="20"/>
              </w:rPr>
              <w:t>系统设计</w:t>
            </w:r>
          </w:p>
        </w:tc>
        <w:tc>
          <w:tcPr>
            <w:tcW w:w="754" w:type="pct"/>
            <w:vMerge w:val="restart"/>
            <w:tcMar>
              <w:left w:w="57" w:type="dxa"/>
              <w:right w:w="57" w:type="dxa"/>
            </w:tcMar>
            <w:vAlign w:val="center"/>
          </w:tcPr>
          <w:p w14:paraId="58AA8D85">
            <w:pPr>
              <w:overflowPunct w:val="0"/>
              <w:spacing w:line="280" w:lineRule="exact"/>
              <w:jc w:val="left"/>
              <w:rPr>
                <w:szCs w:val="20"/>
              </w:rPr>
            </w:pPr>
            <w:r>
              <w:rPr>
                <w:rFonts w:hint="eastAsia"/>
                <w:szCs w:val="20"/>
              </w:rPr>
              <w:t>201.10.1.2.109.4</w:t>
            </w:r>
          </w:p>
        </w:tc>
        <w:tc>
          <w:tcPr>
            <w:tcW w:w="2397" w:type="pct"/>
            <w:tcMar>
              <w:left w:w="57" w:type="dxa"/>
              <w:right w:w="57" w:type="dxa"/>
            </w:tcMar>
          </w:tcPr>
          <w:p w14:paraId="0881474E">
            <w:pPr>
              <w:overflowPunct w:val="0"/>
              <w:spacing w:line="280" w:lineRule="exact"/>
              <w:jc w:val="left"/>
              <w:rPr>
                <w:szCs w:val="20"/>
              </w:rPr>
            </w:pPr>
            <w:r>
              <w:rPr>
                <w:rFonts w:hint="eastAsia"/>
                <w:szCs w:val="20"/>
              </w:rPr>
              <w:t>下述要求应被满足:</w:t>
            </w:r>
          </w:p>
          <w:p w14:paraId="2065CE70">
            <w:pPr>
              <w:overflowPunct w:val="0"/>
              <w:spacing w:line="280" w:lineRule="exact"/>
              <w:jc w:val="left"/>
              <w:rPr>
                <w:szCs w:val="20"/>
              </w:rPr>
            </w:pPr>
            <w:r>
              <w:rPr>
                <w:rFonts w:hint="eastAsia"/>
                <w:szCs w:val="20"/>
              </w:rPr>
              <w:t>a) 设计应保证某一个系统故障(控制计时器或剂量监测系统)不会影响其他系统的正常功能。</w:t>
            </w:r>
          </w:p>
        </w:tc>
        <w:tc>
          <w:tcPr>
            <w:tcW w:w="563" w:type="pct"/>
            <w:tcBorders>
              <w:right w:val="single" w:color="auto" w:sz="4" w:space="0"/>
            </w:tcBorders>
            <w:tcMar>
              <w:left w:w="57" w:type="dxa"/>
              <w:right w:w="57" w:type="dxa"/>
            </w:tcMar>
            <w:vAlign w:val="center"/>
          </w:tcPr>
          <w:p w14:paraId="4CB5CB4E">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35EB643B">
            <w:pPr>
              <w:overflowPunct w:val="0"/>
              <w:spacing w:line="280" w:lineRule="exact"/>
              <w:ind w:left="-122" w:leftChars="-58"/>
              <w:jc w:val="center"/>
              <w:rPr>
                <w:szCs w:val="20"/>
              </w:rPr>
            </w:pPr>
          </w:p>
        </w:tc>
      </w:tr>
      <w:tr w14:paraId="3324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3" w:hRule="atLeast"/>
        </w:trPr>
        <w:tc>
          <w:tcPr>
            <w:tcW w:w="259" w:type="pct"/>
            <w:vMerge w:val="continue"/>
            <w:tcBorders>
              <w:left w:val="single" w:color="auto" w:sz="4" w:space="0"/>
              <w:right w:val="single" w:color="auto" w:sz="4" w:space="0"/>
            </w:tcBorders>
            <w:tcMar>
              <w:left w:w="57" w:type="dxa"/>
              <w:right w:w="57" w:type="dxa"/>
            </w:tcMar>
            <w:vAlign w:val="center"/>
          </w:tcPr>
          <w:p w14:paraId="1F62E74A">
            <w:pPr>
              <w:overflowPunct w:val="0"/>
              <w:spacing w:line="280" w:lineRule="exact"/>
              <w:jc w:val="center"/>
              <w:rPr>
                <w:szCs w:val="20"/>
              </w:rPr>
            </w:pPr>
          </w:p>
        </w:tc>
        <w:tc>
          <w:tcPr>
            <w:tcW w:w="513" w:type="pct"/>
            <w:vMerge w:val="continue"/>
            <w:tcBorders>
              <w:left w:val="single" w:color="auto" w:sz="4" w:space="0"/>
            </w:tcBorders>
            <w:tcMar>
              <w:left w:w="57" w:type="dxa"/>
              <w:right w:w="57" w:type="dxa"/>
            </w:tcMar>
            <w:vAlign w:val="center"/>
          </w:tcPr>
          <w:p w14:paraId="0E24BA5C">
            <w:pPr>
              <w:overflowPunct w:val="0"/>
              <w:spacing w:line="280" w:lineRule="exact"/>
              <w:jc w:val="left"/>
              <w:rPr>
                <w:szCs w:val="20"/>
              </w:rPr>
            </w:pPr>
          </w:p>
        </w:tc>
        <w:tc>
          <w:tcPr>
            <w:tcW w:w="754" w:type="pct"/>
            <w:vMerge w:val="continue"/>
            <w:tcMar>
              <w:left w:w="57" w:type="dxa"/>
              <w:right w:w="57" w:type="dxa"/>
            </w:tcMar>
            <w:vAlign w:val="center"/>
          </w:tcPr>
          <w:p w14:paraId="37997C05">
            <w:pPr>
              <w:overflowPunct w:val="0"/>
              <w:spacing w:line="280" w:lineRule="exact"/>
              <w:jc w:val="left"/>
              <w:rPr>
                <w:szCs w:val="20"/>
              </w:rPr>
            </w:pPr>
          </w:p>
        </w:tc>
        <w:tc>
          <w:tcPr>
            <w:tcW w:w="2397" w:type="pct"/>
            <w:tcMar>
              <w:left w:w="57" w:type="dxa"/>
              <w:right w:w="57" w:type="dxa"/>
            </w:tcMar>
          </w:tcPr>
          <w:p w14:paraId="786AABF8">
            <w:pPr>
              <w:overflowPunct w:val="0"/>
              <w:spacing w:line="280" w:lineRule="exact"/>
              <w:jc w:val="left"/>
              <w:rPr>
                <w:szCs w:val="20"/>
              </w:rPr>
            </w:pPr>
            <w:r>
              <w:rPr>
                <w:rFonts w:hint="eastAsia"/>
                <w:szCs w:val="20"/>
              </w:rPr>
              <w:t>b) 设计应保证两个系统中任何共同元件失效时将终止辐照。</w:t>
            </w:r>
          </w:p>
        </w:tc>
        <w:tc>
          <w:tcPr>
            <w:tcW w:w="563" w:type="pct"/>
            <w:tcBorders>
              <w:right w:val="single" w:color="auto" w:sz="4" w:space="0"/>
            </w:tcBorders>
            <w:tcMar>
              <w:left w:w="57" w:type="dxa"/>
              <w:right w:w="57" w:type="dxa"/>
            </w:tcMar>
            <w:vAlign w:val="center"/>
          </w:tcPr>
          <w:p w14:paraId="066F5A50">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564F1E7B">
            <w:pPr>
              <w:overflowPunct w:val="0"/>
              <w:spacing w:line="280" w:lineRule="exact"/>
              <w:ind w:left="-122" w:leftChars="-58"/>
              <w:jc w:val="center"/>
              <w:rPr>
                <w:szCs w:val="20"/>
              </w:rPr>
            </w:pPr>
          </w:p>
        </w:tc>
      </w:tr>
      <w:tr w14:paraId="2F4B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4" w:hRule="atLeast"/>
        </w:trPr>
        <w:tc>
          <w:tcPr>
            <w:tcW w:w="259" w:type="pct"/>
            <w:vMerge w:val="continue"/>
            <w:tcBorders>
              <w:left w:val="single" w:color="auto" w:sz="4" w:space="0"/>
              <w:right w:val="single" w:color="auto" w:sz="4" w:space="0"/>
            </w:tcBorders>
            <w:tcMar>
              <w:left w:w="57" w:type="dxa"/>
              <w:right w:w="57" w:type="dxa"/>
            </w:tcMar>
            <w:vAlign w:val="center"/>
          </w:tcPr>
          <w:p w14:paraId="70AD94D2">
            <w:pPr>
              <w:overflowPunct w:val="0"/>
              <w:spacing w:line="280" w:lineRule="exact"/>
              <w:jc w:val="center"/>
              <w:rPr>
                <w:szCs w:val="20"/>
              </w:rPr>
            </w:pPr>
          </w:p>
        </w:tc>
        <w:tc>
          <w:tcPr>
            <w:tcW w:w="513" w:type="pct"/>
            <w:vMerge w:val="continue"/>
            <w:tcBorders>
              <w:left w:val="single" w:color="auto" w:sz="4" w:space="0"/>
            </w:tcBorders>
            <w:tcMar>
              <w:left w:w="57" w:type="dxa"/>
              <w:right w:w="57" w:type="dxa"/>
            </w:tcMar>
            <w:vAlign w:val="center"/>
          </w:tcPr>
          <w:p w14:paraId="485EADFA">
            <w:pPr>
              <w:overflowPunct w:val="0"/>
              <w:spacing w:line="280" w:lineRule="exact"/>
              <w:jc w:val="left"/>
              <w:rPr>
                <w:szCs w:val="20"/>
              </w:rPr>
            </w:pPr>
          </w:p>
        </w:tc>
        <w:tc>
          <w:tcPr>
            <w:tcW w:w="754" w:type="pct"/>
            <w:vMerge w:val="continue"/>
            <w:tcMar>
              <w:left w:w="57" w:type="dxa"/>
              <w:right w:w="57" w:type="dxa"/>
            </w:tcMar>
            <w:vAlign w:val="center"/>
          </w:tcPr>
          <w:p w14:paraId="7807B4F3">
            <w:pPr>
              <w:overflowPunct w:val="0"/>
              <w:spacing w:line="280" w:lineRule="exact"/>
              <w:jc w:val="left"/>
              <w:rPr>
                <w:szCs w:val="20"/>
              </w:rPr>
            </w:pPr>
          </w:p>
        </w:tc>
        <w:tc>
          <w:tcPr>
            <w:tcW w:w="2397" w:type="pct"/>
            <w:tcMar>
              <w:left w:w="57" w:type="dxa"/>
              <w:right w:w="57" w:type="dxa"/>
            </w:tcMar>
          </w:tcPr>
          <w:p w14:paraId="585C8C8D">
            <w:pPr>
              <w:overflowPunct w:val="0"/>
              <w:spacing w:line="280" w:lineRule="exact"/>
              <w:jc w:val="left"/>
              <w:rPr>
                <w:szCs w:val="20"/>
              </w:rPr>
            </w:pPr>
            <w:r>
              <w:rPr>
                <w:rFonts w:hint="eastAsia"/>
                <w:szCs w:val="20"/>
              </w:rPr>
              <w:t>c) 设计应确保设备任何系统中断供电时都将终止辐照。</w:t>
            </w:r>
          </w:p>
        </w:tc>
        <w:tc>
          <w:tcPr>
            <w:tcW w:w="563" w:type="pct"/>
            <w:tcBorders>
              <w:right w:val="single" w:color="auto" w:sz="4" w:space="0"/>
            </w:tcBorders>
            <w:tcMar>
              <w:left w:w="57" w:type="dxa"/>
              <w:right w:w="57" w:type="dxa"/>
            </w:tcMar>
            <w:vAlign w:val="center"/>
          </w:tcPr>
          <w:p w14:paraId="67FE9CC2">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C8053AE">
            <w:pPr>
              <w:overflowPunct w:val="0"/>
              <w:spacing w:line="280" w:lineRule="exact"/>
              <w:ind w:left="-122" w:leftChars="-58"/>
              <w:jc w:val="center"/>
              <w:rPr>
                <w:szCs w:val="20"/>
              </w:rPr>
            </w:pPr>
          </w:p>
        </w:tc>
      </w:tr>
      <w:tr w14:paraId="48BC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1" w:hRule="atLeast"/>
        </w:trPr>
        <w:tc>
          <w:tcPr>
            <w:tcW w:w="259" w:type="pct"/>
            <w:vMerge w:val="continue"/>
            <w:tcBorders>
              <w:left w:val="single" w:color="auto" w:sz="4" w:space="0"/>
              <w:right w:val="single" w:color="auto" w:sz="4" w:space="0"/>
            </w:tcBorders>
            <w:tcMar>
              <w:left w:w="57" w:type="dxa"/>
              <w:right w:w="57" w:type="dxa"/>
            </w:tcMar>
            <w:vAlign w:val="center"/>
          </w:tcPr>
          <w:p w14:paraId="071C924A">
            <w:pPr>
              <w:overflowPunct w:val="0"/>
              <w:spacing w:line="280" w:lineRule="exact"/>
              <w:jc w:val="center"/>
              <w:rPr>
                <w:szCs w:val="20"/>
              </w:rPr>
            </w:pPr>
          </w:p>
        </w:tc>
        <w:tc>
          <w:tcPr>
            <w:tcW w:w="513" w:type="pct"/>
            <w:vMerge w:val="continue"/>
            <w:tcBorders>
              <w:left w:val="single" w:color="auto" w:sz="4" w:space="0"/>
            </w:tcBorders>
            <w:tcMar>
              <w:left w:w="57" w:type="dxa"/>
              <w:right w:w="57" w:type="dxa"/>
            </w:tcMar>
            <w:vAlign w:val="center"/>
          </w:tcPr>
          <w:p w14:paraId="47A19A4A">
            <w:pPr>
              <w:overflowPunct w:val="0"/>
              <w:spacing w:line="280" w:lineRule="exact"/>
              <w:jc w:val="left"/>
              <w:rPr>
                <w:szCs w:val="20"/>
              </w:rPr>
            </w:pPr>
          </w:p>
        </w:tc>
        <w:tc>
          <w:tcPr>
            <w:tcW w:w="754" w:type="pct"/>
            <w:vMerge w:val="continue"/>
            <w:tcMar>
              <w:left w:w="57" w:type="dxa"/>
              <w:right w:w="57" w:type="dxa"/>
            </w:tcMar>
            <w:vAlign w:val="center"/>
          </w:tcPr>
          <w:p w14:paraId="6B95A03F">
            <w:pPr>
              <w:overflowPunct w:val="0"/>
              <w:spacing w:line="280" w:lineRule="exact"/>
              <w:jc w:val="left"/>
              <w:rPr>
                <w:szCs w:val="20"/>
              </w:rPr>
            </w:pPr>
          </w:p>
        </w:tc>
        <w:tc>
          <w:tcPr>
            <w:tcW w:w="2397" w:type="pct"/>
            <w:tcMar>
              <w:left w:w="57" w:type="dxa"/>
              <w:right w:w="57" w:type="dxa"/>
            </w:tcMar>
          </w:tcPr>
          <w:p w14:paraId="7DDAA7D8">
            <w:pPr>
              <w:overflowPunct w:val="0"/>
              <w:spacing w:line="280" w:lineRule="exact"/>
              <w:jc w:val="left"/>
              <w:rPr>
                <w:szCs w:val="20"/>
              </w:rPr>
            </w:pPr>
            <w:r>
              <w:rPr>
                <w:rFonts w:hint="eastAsia"/>
                <w:szCs w:val="20"/>
              </w:rPr>
              <w:t>d) 两个系统(控制计时器或剂量监控单元)应为冗余组合或者排列为主/次组合。</w:t>
            </w:r>
          </w:p>
        </w:tc>
        <w:tc>
          <w:tcPr>
            <w:tcW w:w="563" w:type="pct"/>
            <w:tcBorders>
              <w:right w:val="single" w:color="auto" w:sz="4" w:space="0"/>
            </w:tcBorders>
            <w:tcMar>
              <w:left w:w="57" w:type="dxa"/>
              <w:right w:w="57" w:type="dxa"/>
            </w:tcMar>
            <w:vAlign w:val="center"/>
          </w:tcPr>
          <w:p w14:paraId="39A2882C">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55434819">
            <w:pPr>
              <w:overflowPunct w:val="0"/>
              <w:spacing w:line="280" w:lineRule="exact"/>
              <w:ind w:left="-122" w:leftChars="-58"/>
              <w:jc w:val="center"/>
              <w:rPr>
                <w:szCs w:val="20"/>
              </w:rPr>
            </w:pPr>
          </w:p>
        </w:tc>
      </w:tr>
      <w:tr w14:paraId="73F7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1" w:hRule="atLeast"/>
        </w:trPr>
        <w:tc>
          <w:tcPr>
            <w:tcW w:w="259" w:type="pct"/>
            <w:vMerge w:val="continue"/>
            <w:tcBorders>
              <w:left w:val="single" w:color="auto" w:sz="4" w:space="0"/>
              <w:right w:val="single" w:color="auto" w:sz="4" w:space="0"/>
            </w:tcBorders>
            <w:tcMar>
              <w:left w:w="57" w:type="dxa"/>
              <w:right w:w="57" w:type="dxa"/>
            </w:tcMar>
            <w:vAlign w:val="center"/>
          </w:tcPr>
          <w:p w14:paraId="6A22EB33">
            <w:pPr>
              <w:overflowPunct w:val="0"/>
              <w:spacing w:line="280" w:lineRule="exact"/>
              <w:jc w:val="center"/>
              <w:rPr>
                <w:szCs w:val="20"/>
              </w:rPr>
            </w:pPr>
          </w:p>
        </w:tc>
        <w:tc>
          <w:tcPr>
            <w:tcW w:w="513" w:type="pct"/>
            <w:vMerge w:val="continue"/>
            <w:tcBorders>
              <w:left w:val="single" w:color="auto" w:sz="4" w:space="0"/>
            </w:tcBorders>
            <w:tcMar>
              <w:left w:w="57" w:type="dxa"/>
              <w:right w:w="57" w:type="dxa"/>
            </w:tcMar>
            <w:vAlign w:val="center"/>
          </w:tcPr>
          <w:p w14:paraId="48F304E3">
            <w:pPr>
              <w:overflowPunct w:val="0"/>
              <w:spacing w:line="280" w:lineRule="exact"/>
              <w:jc w:val="left"/>
              <w:rPr>
                <w:szCs w:val="20"/>
              </w:rPr>
            </w:pPr>
          </w:p>
        </w:tc>
        <w:tc>
          <w:tcPr>
            <w:tcW w:w="754" w:type="pct"/>
            <w:vMerge w:val="continue"/>
            <w:tcMar>
              <w:left w:w="57" w:type="dxa"/>
              <w:right w:w="57" w:type="dxa"/>
            </w:tcMar>
            <w:vAlign w:val="center"/>
          </w:tcPr>
          <w:p w14:paraId="31626AD8">
            <w:pPr>
              <w:overflowPunct w:val="0"/>
              <w:spacing w:line="280" w:lineRule="exact"/>
              <w:jc w:val="left"/>
              <w:rPr>
                <w:szCs w:val="20"/>
              </w:rPr>
            </w:pPr>
          </w:p>
        </w:tc>
        <w:tc>
          <w:tcPr>
            <w:tcW w:w="2397" w:type="pct"/>
            <w:tcMar>
              <w:left w:w="57" w:type="dxa"/>
              <w:right w:w="57" w:type="dxa"/>
            </w:tcMar>
          </w:tcPr>
          <w:p w14:paraId="3BFA22B9">
            <w:pPr>
              <w:overflowPunct w:val="0"/>
              <w:spacing w:line="280" w:lineRule="exact"/>
              <w:jc w:val="left"/>
              <w:rPr>
                <w:szCs w:val="20"/>
              </w:rPr>
            </w:pPr>
            <w:r>
              <w:rPr>
                <w:rFonts w:hint="eastAsia"/>
                <w:szCs w:val="20"/>
              </w:rPr>
              <w:t>在冗余组合的情况下,制造商应在随附文件中说明两个系统的性能。</w:t>
            </w:r>
          </w:p>
        </w:tc>
        <w:tc>
          <w:tcPr>
            <w:tcW w:w="563" w:type="pct"/>
            <w:tcBorders>
              <w:right w:val="single" w:color="auto" w:sz="4" w:space="0"/>
            </w:tcBorders>
            <w:tcMar>
              <w:left w:w="57" w:type="dxa"/>
              <w:right w:w="57" w:type="dxa"/>
            </w:tcMar>
            <w:vAlign w:val="center"/>
          </w:tcPr>
          <w:p w14:paraId="1199A51C">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2B965B91">
            <w:pPr>
              <w:overflowPunct w:val="0"/>
              <w:spacing w:line="280" w:lineRule="exact"/>
              <w:ind w:left="-122" w:leftChars="-58"/>
              <w:jc w:val="center"/>
              <w:rPr>
                <w:szCs w:val="20"/>
              </w:rPr>
            </w:pPr>
          </w:p>
        </w:tc>
      </w:tr>
      <w:tr w14:paraId="1BC3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1" w:hRule="atLeast"/>
        </w:trPr>
        <w:tc>
          <w:tcPr>
            <w:tcW w:w="259" w:type="pct"/>
            <w:vMerge w:val="continue"/>
            <w:tcBorders>
              <w:left w:val="single" w:color="auto" w:sz="4" w:space="0"/>
              <w:right w:val="single" w:color="auto" w:sz="4" w:space="0"/>
            </w:tcBorders>
            <w:tcMar>
              <w:left w:w="57" w:type="dxa"/>
              <w:right w:w="57" w:type="dxa"/>
            </w:tcMar>
            <w:vAlign w:val="center"/>
          </w:tcPr>
          <w:p w14:paraId="7C7E6403">
            <w:pPr>
              <w:overflowPunct w:val="0"/>
              <w:spacing w:line="280" w:lineRule="exact"/>
              <w:jc w:val="center"/>
              <w:rPr>
                <w:szCs w:val="20"/>
              </w:rPr>
            </w:pPr>
          </w:p>
        </w:tc>
        <w:tc>
          <w:tcPr>
            <w:tcW w:w="513" w:type="pct"/>
            <w:vMerge w:val="continue"/>
            <w:tcBorders>
              <w:left w:val="single" w:color="auto" w:sz="4" w:space="0"/>
            </w:tcBorders>
            <w:tcMar>
              <w:left w:w="57" w:type="dxa"/>
              <w:right w:w="57" w:type="dxa"/>
            </w:tcMar>
            <w:vAlign w:val="center"/>
          </w:tcPr>
          <w:p w14:paraId="461C32B4">
            <w:pPr>
              <w:overflowPunct w:val="0"/>
              <w:spacing w:line="280" w:lineRule="exact"/>
              <w:jc w:val="left"/>
              <w:rPr>
                <w:szCs w:val="20"/>
              </w:rPr>
            </w:pPr>
          </w:p>
        </w:tc>
        <w:tc>
          <w:tcPr>
            <w:tcW w:w="754" w:type="pct"/>
            <w:vMerge w:val="continue"/>
            <w:tcMar>
              <w:left w:w="57" w:type="dxa"/>
              <w:right w:w="57" w:type="dxa"/>
            </w:tcMar>
            <w:vAlign w:val="center"/>
          </w:tcPr>
          <w:p w14:paraId="4BCE87A0">
            <w:pPr>
              <w:overflowPunct w:val="0"/>
              <w:spacing w:line="280" w:lineRule="exact"/>
              <w:jc w:val="left"/>
              <w:rPr>
                <w:szCs w:val="20"/>
              </w:rPr>
            </w:pPr>
          </w:p>
        </w:tc>
        <w:tc>
          <w:tcPr>
            <w:tcW w:w="2397" w:type="pct"/>
            <w:tcMar>
              <w:left w:w="57" w:type="dxa"/>
              <w:right w:w="57" w:type="dxa"/>
            </w:tcMar>
          </w:tcPr>
          <w:p w14:paraId="711967BE">
            <w:pPr>
              <w:overflowPunct w:val="0"/>
              <w:spacing w:line="280" w:lineRule="exact"/>
              <w:jc w:val="left"/>
              <w:rPr>
                <w:szCs w:val="20"/>
              </w:rPr>
            </w:pPr>
            <w:r>
              <w:rPr>
                <w:rFonts w:hint="eastAsia"/>
                <w:szCs w:val="20"/>
              </w:rPr>
              <w:t>主/次组合的情况下,制造商至少应在主/次组合情况下说明其性能。</w:t>
            </w:r>
          </w:p>
        </w:tc>
        <w:tc>
          <w:tcPr>
            <w:tcW w:w="563" w:type="pct"/>
            <w:tcBorders>
              <w:right w:val="single" w:color="auto" w:sz="4" w:space="0"/>
            </w:tcBorders>
            <w:tcMar>
              <w:left w:w="57" w:type="dxa"/>
              <w:right w:w="57" w:type="dxa"/>
            </w:tcMar>
            <w:vAlign w:val="center"/>
          </w:tcPr>
          <w:p w14:paraId="498DFB42">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79F4164F">
            <w:pPr>
              <w:overflowPunct w:val="0"/>
              <w:spacing w:line="280" w:lineRule="exact"/>
              <w:ind w:left="-122" w:leftChars="-58"/>
              <w:jc w:val="center"/>
              <w:rPr>
                <w:szCs w:val="20"/>
              </w:rPr>
            </w:pPr>
          </w:p>
        </w:tc>
      </w:tr>
      <w:tr w14:paraId="12D5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1F797AAF">
            <w:pPr>
              <w:overflowPunct w:val="0"/>
              <w:spacing w:line="280" w:lineRule="exact"/>
              <w:jc w:val="center"/>
              <w:rPr>
                <w:szCs w:val="20"/>
              </w:rPr>
            </w:pPr>
            <w:r>
              <w:rPr>
                <w:rFonts w:hint="eastAsia"/>
                <w:szCs w:val="20"/>
              </w:rPr>
              <w:t>36</w:t>
            </w:r>
          </w:p>
        </w:tc>
        <w:tc>
          <w:tcPr>
            <w:tcW w:w="513" w:type="pct"/>
            <w:vMerge w:val="restart"/>
            <w:tcBorders>
              <w:left w:val="single" w:color="auto" w:sz="4" w:space="0"/>
            </w:tcBorders>
            <w:tcMar>
              <w:left w:w="57" w:type="dxa"/>
              <w:right w:w="57" w:type="dxa"/>
            </w:tcMar>
            <w:vAlign w:val="center"/>
          </w:tcPr>
          <w:p w14:paraId="0D85A897">
            <w:pPr>
              <w:overflowPunct w:val="0"/>
              <w:spacing w:line="280" w:lineRule="exact"/>
              <w:jc w:val="left"/>
              <w:rPr>
                <w:szCs w:val="20"/>
              </w:rPr>
            </w:pPr>
            <w:r>
              <w:rPr>
                <w:rFonts w:hint="eastAsia"/>
                <w:szCs w:val="20"/>
              </w:rPr>
              <w:t>辐照时间或剂量监测计数的显示器</w:t>
            </w:r>
          </w:p>
        </w:tc>
        <w:tc>
          <w:tcPr>
            <w:tcW w:w="754" w:type="pct"/>
            <w:vMerge w:val="restart"/>
            <w:tcMar>
              <w:left w:w="57" w:type="dxa"/>
              <w:right w:w="57" w:type="dxa"/>
            </w:tcMar>
            <w:vAlign w:val="center"/>
          </w:tcPr>
          <w:p w14:paraId="59D9FF19">
            <w:pPr>
              <w:overflowPunct w:val="0"/>
              <w:spacing w:line="280" w:lineRule="exact"/>
              <w:jc w:val="left"/>
              <w:rPr>
                <w:szCs w:val="20"/>
              </w:rPr>
            </w:pPr>
            <w:r>
              <w:rPr>
                <w:rFonts w:hint="eastAsia"/>
                <w:szCs w:val="20"/>
              </w:rPr>
              <w:t>201.10.1.2.109.5</w:t>
            </w:r>
          </w:p>
        </w:tc>
        <w:tc>
          <w:tcPr>
            <w:tcW w:w="2397" w:type="pct"/>
            <w:tcMar>
              <w:left w:w="57" w:type="dxa"/>
              <w:right w:w="57" w:type="dxa"/>
            </w:tcMar>
          </w:tcPr>
          <w:p w14:paraId="7555265D">
            <w:pPr>
              <w:overflowPunct w:val="0"/>
              <w:spacing w:line="280" w:lineRule="exact"/>
              <w:jc w:val="left"/>
              <w:rPr>
                <w:szCs w:val="20"/>
              </w:rPr>
            </w:pPr>
            <w:r>
              <w:rPr>
                <w:rFonts w:hint="eastAsia"/>
                <w:szCs w:val="20"/>
              </w:rPr>
              <w:t>下述要求应被满足:</w:t>
            </w:r>
          </w:p>
          <w:p w14:paraId="0E5C8683">
            <w:pPr>
              <w:overflowPunct w:val="0"/>
              <w:spacing w:line="280" w:lineRule="exact"/>
              <w:jc w:val="left"/>
              <w:rPr>
                <w:szCs w:val="20"/>
              </w:rPr>
            </w:pPr>
            <w:r>
              <w:rPr>
                <w:rFonts w:hint="eastAsia"/>
                <w:szCs w:val="20"/>
              </w:rPr>
              <w:t>a) 控制计时器或剂量显示器宜为相同的设计。为了方便对照,预设时间或剂量监测计数的显示器应放置得足够近。</w:t>
            </w:r>
          </w:p>
        </w:tc>
        <w:tc>
          <w:tcPr>
            <w:tcW w:w="563" w:type="pct"/>
            <w:tcBorders>
              <w:right w:val="single" w:color="auto" w:sz="4" w:space="0"/>
            </w:tcBorders>
            <w:tcMar>
              <w:left w:w="57" w:type="dxa"/>
              <w:right w:w="57" w:type="dxa"/>
            </w:tcMar>
            <w:vAlign w:val="center"/>
          </w:tcPr>
          <w:p w14:paraId="27D3FAD3">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5412A32F">
            <w:pPr>
              <w:overflowPunct w:val="0"/>
              <w:spacing w:line="280" w:lineRule="exact"/>
              <w:ind w:left="-122" w:leftChars="-58"/>
              <w:jc w:val="center"/>
              <w:rPr>
                <w:szCs w:val="20"/>
              </w:rPr>
            </w:pPr>
          </w:p>
        </w:tc>
      </w:tr>
      <w:tr w14:paraId="52C2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43D7DEE7">
            <w:pPr>
              <w:overflowPunct w:val="0"/>
              <w:spacing w:line="280" w:lineRule="exact"/>
              <w:jc w:val="center"/>
              <w:rPr>
                <w:szCs w:val="20"/>
              </w:rPr>
            </w:pPr>
          </w:p>
        </w:tc>
        <w:tc>
          <w:tcPr>
            <w:tcW w:w="513" w:type="pct"/>
            <w:vMerge w:val="continue"/>
            <w:tcBorders>
              <w:left w:val="single" w:color="auto" w:sz="4" w:space="0"/>
            </w:tcBorders>
            <w:tcMar>
              <w:left w:w="57" w:type="dxa"/>
              <w:right w:w="57" w:type="dxa"/>
            </w:tcMar>
            <w:vAlign w:val="center"/>
          </w:tcPr>
          <w:p w14:paraId="2383F758">
            <w:pPr>
              <w:overflowPunct w:val="0"/>
              <w:spacing w:line="280" w:lineRule="exact"/>
              <w:rPr>
                <w:szCs w:val="20"/>
              </w:rPr>
            </w:pPr>
          </w:p>
        </w:tc>
        <w:tc>
          <w:tcPr>
            <w:tcW w:w="754" w:type="pct"/>
            <w:vMerge w:val="continue"/>
            <w:tcMar>
              <w:left w:w="57" w:type="dxa"/>
              <w:right w:w="57" w:type="dxa"/>
            </w:tcMar>
            <w:vAlign w:val="center"/>
          </w:tcPr>
          <w:p w14:paraId="34ECB791">
            <w:pPr>
              <w:overflowPunct w:val="0"/>
              <w:spacing w:line="280" w:lineRule="exact"/>
              <w:rPr>
                <w:szCs w:val="20"/>
              </w:rPr>
            </w:pPr>
          </w:p>
        </w:tc>
        <w:tc>
          <w:tcPr>
            <w:tcW w:w="2397" w:type="pct"/>
            <w:tcMar>
              <w:left w:w="57" w:type="dxa"/>
              <w:right w:w="57" w:type="dxa"/>
            </w:tcMar>
          </w:tcPr>
          <w:p w14:paraId="5D9B4603">
            <w:pPr>
              <w:overflowPunct w:val="0"/>
              <w:spacing w:line="280" w:lineRule="exact"/>
              <w:jc w:val="left"/>
              <w:rPr>
                <w:szCs w:val="20"/>
              </w:rPr>
            </w:pPr>
            <w:r>
              <w:rPr>
                <w:rFonts w:hint="eastAsia"/>
                <w:szCs w:val="20"/>
              </w:rPr>
              <w:t>b) 中断或终止辐照后,显示器应持续显示读数。除非通过操作者重置。</w:t>
            </w:r>
          </w:p>
        </w:tc>
        <w:tc>
          <w:tcPr>
            <w:tcW w:w="563" w:type="pct"/>
            <w:tcBorders>
              <w:right w:val="single" w:color="auto" w:sz="4" w:space="0"/>
            </w:tcBorders>
            <w:tcMar>
              <w:left w:w="57" w:type="dxa"/>
              <w:right w:w="57" w:type="dxa"/>
            </w:tcMar>
            <w:vAlign w:val="center"/>
          </w:tcPr>
          <w:p w14:paraId="3E11BF24">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7426A16">
            <w:pPr>
              <w:overflowPunct w:val="0"/>
              <w:spacing w:line="280" w:lineRule="exact"/>
              <w:ind w:left="-122" w:leftChars="-58"/>
              <w:jc w:val="center"/>
              <w:rPr>
                <w:szCs w:val="20"/>
              </w:rPr>
            </w:pPr>
          </w:p>
        </w:tc>
      </w:tr>
      <w:tr w14:paraId="53F7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6818E3F8">
            <w:pPr>
              <w:overflowPunct w:val="0"/>
              <w:spacing w:line="280" w:lineRule="exact"/>
              <w:jc w:val="center"/>
              <w:rPr>
                <w:szCs w:val="20"/>
              </w:rPr>
            </w:pPr>
          </w:p>
        </w:tc>
        <w:tc>
          <w:tcPr>
            <w:tcW w:w="513" w:type="pct"/>
            <w:vMerge w:val="continue"/>
            <w:tcBorders>
              <w:left w:val="single" w:color="auto" w:sz="4" w:space="0"/>
            </w:tcBorders>
            <w:tcMar>
              <w:left w:w="57" w:type="dxa"/>
              <w:right w:w="57" w:type="dxa"/>
            </w:tcMar>
            <w:vAlign w:val="center"/>
          </w:tcPr>
          <w:p w14:paraId="72D87D1B">
            <w:pPr>
              <w:overflowPunct w:val="0"/>
              <w:spacing w:line="280" w:lineRule="exact"/>
              <w:rPr>
                <w:szCs w:val="20"/>
              </w:rPr>
            </w:pPr>
          </w:p>
        </w:tc>
        <w:tc>
          <w:tcPr>
            <w:tcW w:w="754" w:type="pct"/>
            <w:vMerge w:val="continue"/>
            <w:tcMar>
              <w:left w:w="57" w:type="dxa"/>
              <w:right w:w="57" w:type="dxa"/>
            </w:tcMar>
            <w:vAlign w:val="center"/>
          </w:tcPr>
          <w:p w14:paraId="504289FE">
            <w:pPr>
              <w:overflowPunct w:val="0"/>
              <w:spacing w:line="280" w:lineRule="exact"/>
              <w:rPr>
                <w:szCs w:val="20"/>
              </w:rPr>
            </w:pPr>
          </w:p>
        </w:tc>
        <w:tc>
          <w:tcPr>
            <w:tcW w:w="2397" w:type="pct"/>
            <w:tcMar>
              <w:left w:w="57" w:type="dxa"/>
              <w:right w:w="57" w:type="dxa"/>
            </w:tcMar>
          </w:tcPr>
          <w:p w14:paraId="475639C6">
            <w:pPr>
              <w:overflowPunct w:val="0"/>
              <w:spacing w:line="280" w:lineRule="exact"/>
              <w:jc w:val="left"/>
              <w:rPr>
                <w:szCs w:val="20"/>
              </w:rPr>
            </w:pPr>
            <w:r>
              <w:rPr>
                <w:rFonts w:hint="eastAsia"/>
                <w:szCs w:val="20"/>
              </w:rPr>
              <w:t>c) 终止辐照后应重新设置显示器的零位。</w:t>
            </w:r>
          </w:p>
        </w:tc>
        <w:tc>
          <w:tcPr>
            <w:tcW w:w="563" w:type="pct"/>
            <w:tcBorders>
              <w:right w:val="single" w:color="auto" w:sz="4" w:space="0"/>
            </w:tcBorders>
            <w:tcMar>
              <w:left w:w="57" w:type="dxa"/>
              <w:right w:w="57" w:type="dxa"/>
            </w:tcMar>
            <w:vAlign w:val="center"/>
          </w:tcPr>
          <w:p w14:paraId="795B3DE2">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FA0F311">
            <w:pPr>
              <w:overflowPunct w:val="0"/>
              <w:spacing w:line="280" w:lineRule="exact"/>
              <w:ind w:left="-122" w:leftChars="-58"/>
              <w:jc w:val="center"/>
              <w:rPr>
                <w:szCs w:val="20"/>
              </w:rPr>
            </w:pPr>
          </w:p>
        </w:tc>
      </w:tr>
      <w:tr w14:paraId="699E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140675EC">
            <w:pPr>
              <w:overflowPunct w:val="0"/>
              <w:spacing w:line="280" w:lineRule="exact"/>
              <w:jc w:val="center"/>
              <w:rPr>
                <w:szCs w:val="20"/>
              </w:rPr>
            </w:pPr>
          </w:p>
        </w:tc>
        <w:tc>
          <w:tcPr>
            <w:tcW w:w="513" w:type="pct"/>
            <w:vMerge w:val="continue"/>
            <w:tcBorders>
              <w:left w:val="single" w:color="auto" w:sz="4" w:space="0"/>
            </w:tcBorders>
            <w:tcMar>
              <w:left w:w="57" w:type="dxa"/>
              <w:right w:w="57" w:type="dxa"/>
            </w:tcMar>
            <w:vAlign w:val="center"/>
          </w:tcPr>
          <w:p w14:paraId="6E6463EE">
            <w:pPr>
              <w:overflowPunct w:val="0"/>
              <w:spacing w:line="280" w:lineRule="exact"/>
              <w:rPr>
                <w:szCs w:val="20"/>
              </w:rPr>
            </w:pPr>
          </w:p>
        </w:tc>
        <w:tc>
          <w:tcPr>
            <w:tcW w:w="754" w:type="pct"/>
            <w:vMerge w:val="continue"/>
            <w:tcMar>
              <w:left w:w="57" w:type="dxa"/>
              <w:right w:w="57" w:type="dxa"/>
            </w:tcMar>
            <w:vAlign w:val="center"/>
          </w:tcPr>
          <w:p w14:paraId="56DEEBF7">
            <w:pPr>
              <w:overflowPunct w:val="0"/>
              <w:spacing w:line="280" w:lineRule="exact"/>
              <w:rPr>
                <w:szCs w:val="20"/>
              </w:rPr>
            </w:pPr>
          </w:p>
        </w:tc>
        <w:tc>
          <w:tcPr>
            <w:tcW w:w="2397" w:type="pct"/>
            <w:tcMar>
              <w:left w:w="57" w:type="dxa"/>
              <w:right w:w="57" w:type="dxa"/>
            </w:tcMar>
          </w:tcPr>
          <w:p w14:paraId="639E2016">
            <w:pPr>
              <w:overflowPunct w:val="0"/>
              <w:spacing w:line="280" w:lineRule="exact"/>
              <w:jc w:val="left"/>
              <w:rPr>
                <w:szCs w:val="20"/>
              </w:rPr>
            </w:pPr>
            <w:r>
              <w:rPr>
                <w:rFonts w:hint="eastAsia"/>
                <w:szCs w:val="20"/>
              </w:rPr>
              <w:t>d) 如果网电源故障,故障时的显示信息应被存储于至少一个系统内,并可恢复。</w:t>
            </w:r>
          </w:p>
        </w:tc>
        <w:tc>
          <w:tcPr>
            <w:tcW w:w="563" w:type="pct"/>
            <w:tcBorders>
              <w:right w:val="single" w:color="auto" w:sz="4" w:space="0"/>
            </w:tcBorders>
            <w:tcMar>
              <w:left w:w="57" w:type="dxa"/>
              <w:right w:w="57" w:type="dxa"/>
            </w:tcMar>
            <w:vAlign w:val="center"/>
          </w:tcPr>
          <w:p w14:paraId="2DA2D63F">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57F069E1">
            <w:pPr>
              <w:overflowPunct w:val="0"/>
              <w:spacing w:line="280" w:lineRule="exact"/>
              <w:ind w:left="-122" w:leftChars="-58"/>
              <w:jc w:val="center"/>
              <w:rPr>
                <w:szCs w:val="20"/>
              </w:rPr>
            </w:pPr>
          </w:p>
        </w:tc>
      </w:tr>
      <w:tr w14:paraId="1B8F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0D80CF92">
            <w:pPr>
              <w:overflowPunct w:val="0"/>
              <w:spacing w:line="280" w:lineRule="exact"/>
              <w:jc w:val="center"/>
              <w:rPr>
                <w:szCs w:val="20"/>
              </w:rPr>
            </w:pPr>
          </w:p>
        </w:tc>
        <w:tc>
          <w:tcPr>
            <w:tcW w:w="513" w:type="pct"/>
            <w:vMerge w:val="continue"/>
            <w:tcBorders>
              <w:left w:val="single" w:color="auto" w:sz="4" w:space="0"/>
            </w:tcBorders>
            <w:tcMar>
              <w:left w:w="57" w:type="dxa"/>
              <w:right w:w="57" w:type="dxa"/>
            </w:tcMar>
            <w:vAlign w:val="center"/>
          </w:tcPr>
          <w:p w14:paraId="3340F05F">
            <w:pPr>
              <w:overflowPunct w:val="0"/>
              <w:spacing w:line="280" w:lineRule="exact"/>
              <w:rPr>
                <w:szCs w:val="20"/>
              </w:rPr>
            </w:pPr>
          </w:p>
        </w:tc>
        <w:tc>
          <w:tcPr>
            <w:tcW w:w="754" w:type="pct"/>
            <w:vMerge w:val="continue"/>
            <w:tcMar>
              <w:left w:w="57" w:type="dxa"/>
              <w:right w:w="57" w:type="dxa"/>
            </w:tcMar>
            <w:vAlign w:val="center"/>
          </w:tcPr>
          <w:p w14:paraId="0495CE47">
            <w:pPr>
              <w:overflowPunct w:val="0"/>
              <w:spacing w:line="280" w:lineRule="exact"/>
              <w:rPr>
                <w:szCs w:val="20"/>
              </w:rPr>
            </w:pPr>
          </w:p>
        </w:tc>
        <w:tc>
          <w:tcPr>
            <w:tcW w:w="2397" w:type="pct"/>
            <w:tcMar>
              <w:left w:w="57" w:type="dxa"/>
              <w:right w:w="57" w:type="dxa"/>
            </w:tcMar>
          </w:tcPr>
          <w:p w14:paraId="17CF29FD">
            <w:pPr>
              <w:overflowPunct w:val="0"/>
              <w:spacing w:line="280" w:lineRule="exact"/>
              <w:jc w:val="left"/>
              <w:rPr>
                <w:szCs w:val="20"/>
              </w:rPr>
            </w:pPr>
            <w:r>
              <w:rPr>
                <w:rFonts w:hint="eastAsia"/>
                <w:szCs w:val="20"/>
              </w:rPr>
              <w:t>e) 主/次(计时器)组合的显示应明显区分。</w:t>
            </w:r>
          </w:p>
        </w:tc>
        <w:tc>
          <w:tcPr>
            <w:tcW w:w="563" w:type="pct"/>
            <w:tcBorders>
              <w:right w:val="single" w:color="auto" w:sz="4" w:space="0"/>
            </w:tcBorders>
            <w:tcMar>
              <w:left w:w="57" w:type="dxa"/>
              <w:right w:w="57" w:type="dxa"/>
            </w:tcMar>
            <w:vAlign w:val="center"/>
          </w:tcPr>
          <w:p w14:paraId="7E2AB881">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334F5282">
            <w:pPr>
              <w:overflowPunct w:val="0"/>
              <w:spacing w:line="280" w:lineRule="exact"/>
              <w:ind w:left="-122" w:leftChars="-58"/>
              <w:jc w:val="center"/>
              <w:rPr>
                <w:szCs w:val="20"/>
              </w:rPr>
            </w:pPr>
          </w:p>
        </w:tc>
      </w:tr>
      <w:tr w14:paraId="7164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vAlign w:val="center"/>
          </w:tcPr>
          <w:p w14:paraId="609F7F18">
            <w:pPr>
              <w:overflowPunct w:val="0"/>
              <w:spacing w:line="280" w:lineRule="exact"/>
              <w:jc w:val="center"/>
              <w:rPr>
                <w:szCs w:val="20"/>
              </w:rPr>
            </w:pPr>
          </w:p>
        </w:tc>
        <w:tc>
          <w:tcPr>
            <w:tcW w:w="513" w:type="pct"/>
            <w:vMerge w:val="continue"/>
            <w:tcBorders>
              <w:left w:val="single" w:color="auto" w:sz="4" w:space="0"/>
            </w:tcBorders>
            <w:tcMar>
              <w:left w:w="57" w:type="dxa"/>
              <w:right w:w="57" w:type="dxa"/>
            </w:tcMar>
            <w:vAlign w:val="center"/>
          </w:tcPr>
          <w:p w14:paraId="222FE8AC">
            <w:pPr>
              <w:overflowPunct w:val="0"/>
              <w:spacing w:line="280" w:lineRule="exact"/>
              <w:rPr>
                <w:szCs w:val="20"/>
              </w:rPr>
            </w:pPr>
          </w:p>
        </w:tc>
        <w:tc>
          <w:tcPr>
            <w:tcW w:w="754" w:type="pct"/>
            <w:vMerge w:val="continue"/>
            <w:tcMar>
              <w:left w:w="57" w:type="dxa"/>
              <w:right w:w="57" w:type="dxa"/>
            </w:tcMar>
            <w:vAlign w:val="center"/>
          </w:tcPr>
          <w:p w14:paraId="3069F525">
            <w:pPr>
              <w:overflowPunct w:val="0"/>
              <w:spacing w:line="280" w:lineRule="exact"/>
              <w:rPr>
                <w:szCs w:val="20"/>
              </w:rPr>
            </w:pPr>
          </w:p>
        </w:tc>
        <w:tc>
          <w:tcPr>
            <w:tcW w:w="2397" w:type="pct"/>
            <w:tcMar>
              <w:left w:w="57" w:type="dxa"/>
              <w:right w:w="57" w:type="dxa"/>
            </w:tcMar>
          </w:tcPr>
          <w:p w14:paraId="0CD0DFAE">
            <w:pPr>
              <w:overflowPunct w:val="0"/>
              <w:spacing w:line="280" w:lineRule="exact"/>
              <w:jc w:val="left"/>
              <w:rPr>
                <w:szCs w:val="20"/>
              </w:rPr>
            </w:pPr>
            <w:r>
              <w:rPr>
                <w:rFonts w:hint="eastAsia"/>
                <w:szCs w:val="20"/>
              </w:rPr>
              <w:t>f) 显示应为数值增加,以便给出超剂量读数;显示范围宜足够应付可预知的故障条件。</w:t>
            </w:r>
          </w:p>
        </w:tc>
        <w:tc>
          <w:tcPr>
            <w:tcW w:w="563" w:type="pct"/>
            <w:tcBorders>
              <w:right w:val="single" w:color="auto" w:sz="4" w:space="0"/>
            </w:tcBorders>
            <w:tcMar>
              <w:left w:w="57" w:type="dxa"/>
              <w:right w:w="57" w:type="dxa"/>
            </w:tcMar>
            <w:vAlign w:val="center"/>
          </w:tcPr>
          <w:p w14:paraId="6660E05D">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92FB64A">
            <w:pPr>
              <w:overflowPunct w:val="0"/>
              <w:spacing w:line="280" w:lineRule="exact"/>
              <w:ind w:left="-122" w:leftChars="-58"/>
              <w:jc w:val="center"/>
              <w:rPr>
                <w:szCs w:val="20"/>
              </w:rPr>
            </w:pPr>
          </w:p>
        </w:tc>
      </w:tr>
      <w:tr w14:paraId="3738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281BC84B">
            <w:pPr>
              <w:widowControl/>
              <w:spacing w:line="280" w:lineRule="exact"/>
              <w:jc w:val="center"/>
              <w:rPr>
                <w:szCs w:val="20"/>
              </w:rPr>
            </w:pPr>
            <w:r>
              <w:rPr>
                <w:rFonts w:hint="eastAsia"/>
                <w:szCs w:val="20"/>
              </w:rPr>
              <w:t>37</w:t>
            </w:r>
          </w:p>
        </w:tc>
        <w:tc>
          <w:tcPr>
            <w:tcW w:w="513" w:type="pct"/>
            <w:vMerge w:val="restart"/>
            <w:tcBorders>
              <w:left w:val="single" w:color="auto" w:sz="4" w:space="0"/>
            </w:tcBorders>
            <w:tcMar>
              <w:left w:w="57" w:type="dxa"/>
              <w:right w:w="57" w:type="dxa"/>
            </w:tcMar>
            <w:vAlign w:val="center"/>
          </w:tcPr>
          <w:p w14:paraId="0B33FFD8">
            <w:pPr>
              <w:overflowPunct w:val="0"/>
              <w:spacing w:line="280" w:lineRule="exact"/>
              <w:jc w:val="left"/>
              <w:rPr>
                <w:szCs w:val="20"/>
              </w:rPr>
            </w:pPr>
            <w:r>
              <w:rPr>
                <w:rFonts w:hint="eastAsia"/>
                <w:szCs w:val="20"/>
              </w:rPr>
              <w:t>辐照控制</w:t>
            </w:r>
          </w:p>
        </w:tc>
        <w:tc>
          <w:tcPr>
            <w:tcW w:w="754" w:type="pct"/>
            <w:vMerge w:val="restart"/>
            <w:tcMar>
              <w:left w:w="57" w:type="dxa"/>
              <w:right w:w="57" w:type="dxa"/>
            </w:tcMar>
            <w:vAlign w:val="center"/>
          </w:tcPr>
          <w:p w14:paraId="00C9FEA0">
            <w:pPr>
              <w:overflowPunct w:val="0"/>
              <w:spacing w:line="280" w:lineRule="exact"/>
              <w:jc w:val="left"/>
              <w:rPr>
                <w:szCs w:val="20"/>
              </w:rPr>
            </w:pPr>
            <w:r>
              <w:rPr>
                <w:rFonts w:hint="eastAsia"/>
                <w:szCs w:val="20"/>
              </w:rPr>
              <w:t>201.10.1.2.109.6</w:t>
            </w:r>
          </w:p>
        </w:tc>
        <w:tc>
          <w:tcPr>
            <w:tcW w:w="2397" w:type="pct"/>
            <w:tcMar>
              <w:left w:w="57" w:type="dxa"/>
              <w:right w:w="57" w:type="dxa"/>
            </w:tcMar>
          </w:tcPr>
          <w:p w14:paraId="2D19C0DF">
            <w:pPr>
              <w:overflowPunct w:val="0"/>
              <w:spacing w:line="280" w:lineRule="exact"/>
              <w:jc w:val="left"/>
              <w:rPr>
                <w:szCs w:val="20"/>
              </w:rPr>
            </w:pPr>
            <w:r>
              <w:rPr>
                <w:rFonts w:hint="eastAsia"/>
                <w:szCs w:val="20"/>
              </w:rPr>
              <w:t>下述要求应被满足:</w:t>
            </w:r>
          </w:p>
          <w:p w14:paraId="7B6D1AE9">
            <w:pPr>
              <w:overflowPunct w:val="0"/>
              <w:spacing w:line="280" w:lineRule="exact"/>
              <w:jc w:val="left"/>
              <w:rPr>
                <w:szCs w:val="20"/>
              </w:rPr>
            </w:pPr>
            <w:r>
              <w:rPr>
                <w:rFonts w:hint="eastAsia"/>
                <w:szCs w:val="20"/>
              </w:rPr>
              <w:t>a) 每一个控制计时器或剂量监控系统都应能独立终止辐照。</w:t>
            </w:r>
          </w:p>
        </w:tc>
        <w:tc>
          <w:tcPr>
            <w:tcW w:w="563" w:type="pct"/>
            <w:tcBorders>
              <w:right w:val="single" w:color="auto" w:sz="4" w:space="0"/>
            </w:tcBorders>
            <w:tcMar>
              <w:left w:w="57" w:type="dxa"/>
              <w:right w:w="57" w:type="dxa"/>
            </w:tcMar>
            <w:vAlign w:val="center"/>
          </w:tcPr>
          <w:p w14:paraId="3E0432EC">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3F611B25">
            <w:pPr>
              <w:overflowPunct w:val="0"/>
              <w:spacing w:line="280" w:lineRule="exact"/>
              <w:ind w:left="-122" w:leftChars="-58"/>
              <w:jc w:val="center"/>
              <w:rPr>
                <w:szCs w:val="20"/>
              </w:rPr>
            </w:pPr>
          </w:p>
        </w:tc>
      </w:tr>
      <w:tr w14:paraId="5F92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0567C54C">
            <w:pPr>
              <w:widowControl/>
              <w:spacing w:line="280" w:lineRule="exact"/>
              <w:jc w:val="center"/>
              <w:rPr>
                <w:szCs w:val="20"/>
              </w:rPr>
            </w:pPr>
          </w:p>
        </w:tc>
        <w:tc>
          <w:tcPr>
            <w:tcW w:w="513" w:type="pct"/>
            <w:vMerge w:val="continue"/>
            <w:tcBorders>
              <w:left w:val="single" w:color="auto" w:sz="4" w:space="0"/>
            </w:tcBorders>
            <w:tcMar>
              <w:left w:w="57" w:type="dxa"/>
              <w:right w:w="57" w:type="dxa"/>
            </w:tcMar>
          </w:tcPr>
          <w:p w14:paraId="2409CA4D">
            <w:pPr>
              <w:overflowPunct w:val="0"/>
              <w:spacing w:line="280" w:lineRule="exact"/>
              <w:jc w:val="left"/>
              <w:rPr>
                <w:szCs w:val="20"/>
              </w:rPr>
            </w:pPr>
          </w:p>
        </w:tc>
        <w:tc>
          <w:tcPr>
            <w:tcW w:w="754" w:type="pct"/>
            <w:vMerge w:val="continue"/>
            <w:tcMar>
              <w:left w:w="57" w:type="dxa"/>
              <w:right w:w="57" w:type="dxa"/>
            </w:tcMar>
          </w:tcPr>
          <w:p w14:paraId="3FE475E6">
            <w:pPr>
              <w:overflowPunct w:val="0"/>
              <w:spacing w:line="280" w:lineRule="exact"/>
              <w:jc w:val="center"/>
              <w:rPr>
                <w:szCs w:val="20"/>
              </w:rPr>
            </w:pPr>
          </w:p>
        </w:tc>
        <w:tc>
          <w:tcPr>
            <w:tcW w:w="2397" w:type="pct"/>
            <w:tcMar>
              <w:left w:w="57" w:type="dxa"/>
              <w:right w:w="57" w:type="dxa"/>
            </w:tcMar>
          </w:tcPr>
          <w:p w14:paraId="3E2ADDFC">
            <w:pPr>
              <w:overflowPunct w:val="0"/>
              <w:spacing w:line="280" w:lineRule="exact"/>
              <w:jc w:val="left"/>
              <w:rPr>
                <w:szCs w:val="20"/>
              </w:rPr>
            </w:pPr>
            <w:r>
              <w:rPr>
                <w:rFonts w:hint="eastAsia"/>
                <w:szCs w:val="20"/>
              </w:rPr>
              <w:t>b) 当达到预选时间或剂量监测计数的数值时,初级系统,或冗余结合情况下的两个系统应能终止辐照。当超过预选时间或剂量监测计数的数值时,或者不大于10%(若使用百分率边界值),或者不超过0.1min(或正常治疗距离0.1Gy等效吸收剂量),若使用固定边界值,主级/次级结合情况下的次级系统应能中断辐照。</w:t>
            </w:r>
          </w:p>
        </w:tc>
        <w:tc>
          <w:tcPr>
            <w:tcW w:w="563" w:type="pct"/>
            <w:tcBorders>
              <w:right w:val="single" w:color="auto" w:sz="4" w:space="0"/>
            </w:tcBorders>
            <w:tcMar>
              <w:left w:w="57" w:type="dxa"/>
              <w:right w:w="57" w:type="dxa"/>
            </w:tcMar>
            <w:vAlign w:val="center"/>
          </w:tcPr>
          <w:p w14:paraId="534A6000">
            <w:pPr>
              <w:overflowPunct w:val="0"/>
              <w:spacing w:line="28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8B080D5">
            <w:pPr>
              <w:overflowPunct w:val="0"/>
              <w:spacing w:line="280" w:lineRule="exact"/>
              <w:ind w:left="-122" w:leftChars="-58"/>
              <w:jc w:val="center"/>
              <w:rPr>
                <w:szCs w:val="20"/>
              </w:rPr>
            </w:pPr>
          </w:p>
        </w:tc>
      </w:tr>
    </w:tbl>
    <w:p w14:paraId="09837D48"/>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44"/>
        <w:gridCol w:w="1019"/>
        <w:gridCol w:w="1736"/>
        <w:gridCol w:w="4956"/>
        <w:gridCol w:w="1185"/>
        <w:gridCol w:w="1082"/>
      </w:tblGrid>
      <w:tr w14:paraId="6665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top w:val="single" w:color="auto" w:sz="4" w:space="0"/>
              <w:left w:val="single" w:color="auto" w:sz="4" w:space="0"/>
              <w:right w:val="single" w:color="auto" w:sz="4" w:space="0"/>
            </w:tcBorders>
            <w:tcMar>
              <w:left w:w="57" w:type="dxa"/>
              <w:right w:w="57" w:type="dxa"/>
            </w:tcMar>
          </w:tcPr>
          <w:p w14:paraId="58BB6667">
            <w:pPr>
              <w:overflowPunct w:val="0"/>
              <w:spacing w:line="300" w:lineRule="exact"/>
              <w:jc w:val="center"/>
              <w:rPr>
                <w:szCs w:val="20"/>
              </w:rPr>
            </w:pPr>
            <w:r>
              <w:rPr>
                <w:rFonts w:hint="eastAsia"/>
                <w:szCs w:val="20"/>
              </w:rPr>
              <w:t>序</w:t>
            </w:r>
          </w:p>
          <w:p w14:paraId="3D14A78C">
            <w:pPr>
              <w:overflowPunct w:val="0"/>
              <w:spacing w:line="300" w:lineRule="exact"/>
              <w:jc w:val="center"/>
              <w:rPr>
                <w:szCs w:val="20"/>
              </w:rPr>
            </w:pPr>
            <w:r>
              <w:rPr>
                <w:rFonts w:hint="eastAsia"/>
                <w:szCs w:val="20"/>
              </w:rPr>
              <w:t>号</w:t>
            </w:r>
          </w:p>
        </w:tc>
        <w:tc>
          <w:tcPr>
            <w:tcW w:w="484" w:type="pct"/>
            <w:tcBorders>
              <w:top w:val="single" w:color="auto" w:sz="4" w:space="0"/>
              <w:left w:val="single" w:color="auto" w:sz="4" w:space="0"/>
              <w:right w:val="nil"/>
            </w:tcBorders>
            <w:tcMar>
              <w:left w:w="57" w:type="dxa"/>
              <w:right w:w="57" w:type="dxa"/>
            </w:tcMar>
            <w:vAlign w:val="center"/>
          </w:tcPr>
          <w:p w14:paraId="5BDF5B1B">
            <w:pPr>
              <w:overflowPunct w:val="0"/>
              <w:spacing w:line="300" w:lineRule="exact"/>
              <w:jc w:val="center"/>
              <w:rPr>
                <w:szCs w:val="20"/>
              </w:rPr>
            </w:pPr>
            <w:r>
              <w:rPr>
                <w:rFonts w:hint="eastAsia"/>
                <w:szCs w:val="20"/>
              </w:rPr>
              <w:t>检验项目</w:t>
            </w:r>
          </w:p>
        </w:tc>
        <w:tc>
          <w:tcPr>
            <w:tcW w:w="825" w:type="pct"/>
            <w:tcBorders>
              <w:top w:val="single" w:color="auto" w:sz="4" w:space="0"/>
              <w:left w:val="single" w:color="auto" w:sz="4" w:space="0"/>
              <w:right w:val="single" w:color="auto" w:sz="4" w:space="0"/>
            </w:tcBorders>
            <w:tcMar>
              <w:left w:w="57" w:type="dxa"/>
              <w:right w:w="57" w:type="dxa"/>
            </w:tcMar>
            <w:vAlign w:val="center"/>
          </w:tcPr>
          <w:p w14:paraId="07FB4063">
            <w:pPr>
              <w:overflowPunct w:val="0"/>
              <w:spacing w:line="300" w:lineRule="exact"/>
              <w:ind w:left="-57" w:leftChars="-27"/>
              <w:jc w:val="center"/>
              <w:rPr>
                <w:szCs w:val="20"/>
              </w:rPr>
            </w:pPr>
            <w:r>
              <w:rPr>
                <w:rFonts w:hint="eastAsia"/>
                <w:szCs w:val="20"/>
              </w:rPr>
              <w:t>标准条款</w:t>
            </w:r>
          </w:p>
        </w:tc>
        <w:tc>
          <w:tcPr>
            <w:tcW w:w="2355" w:type="pct"/>
            <w:tcBorders>
              <w:top w:val="single" w:color="auto" w:sz="4" w:space="0"/>
              <w:left w:val="nil"/>
              <w:right w:val="single" w:color="auto" w:sz="4" w:space="0"/>
            </w:tcBorders>
            <w:tcMar>
              <w:left w:w="57" w:type="dxa"/>
              <w:right w:w="57" w:type="dxa"/>
            </w:tcMar>
            <w:vAlign w:val="center"/>
          </w:tcPr>
          <w:p w14:paraId="0F9544E2">
            <w:pPr>
              <w:overflowPunct w:val="0"/>
              <w:spacing w:line="300" w:lineRule="exact"/>
              <w:jc w:val="center"/>
              <w:rPr>
                <w:szCs w:val="20"/>
              </w:rPr>
            </w:pPr>
            <w:r>
              <w:rPr>
                <w:szCs w:val="20"/>
              </w:rPr>
              <w:t>GB 9706.2</w:t>
            </w:r>
            <w:r>
              <w:rPr>
                <w:rFonts w:hint="eastAsia"/>
                <w:szCs w:val="20"/>
              </w:rPr>
              <w:t>08</w:t>
            </w:r>
            <w:r>
              <w:rPr>
                <w:szCs w:val="20"/>
              </w:rPr>
              <w:t>-2021 标 准 要 求</w:t>
            </w:r>
          </w:p>
        </w:tc>
        <w:tc>
          <w:tcPr>
            <w:tcW w:w="563" w:type="pct"/>
            <w:tcBorders>
              <w:top w:val="single" w:color="auto" w:sz="4" w:space="0"/>
              <w:left w:val="nil"/>
              <w:right w:val="single" w:color="auto" w:sz="4" w:space="0"/>
            </w:tcBorders>
            <w:tcMar>
              <w:left w:w="57" w:type="dxa"/>
              <w:right w:w="57" w:type="dxa"/>
            </w:tcMar>
            <w:vAlign w:val="center"/>
          </w:tcPr>
          <w:p w14:paraId="4D9A3F5D">
            <w:pPr>
              <w:overflowPunct w:val="0"/>
              <w:spacing w:line="300" w:lineRule="exact"/>
              <w:jc w:val="center"/>
              <w:rPr>
                <w:szCs w:val="20"/>
              </w:rPr>
            </w:pPr>
            <w:r>
              <w:rPr>
                <w:rFonts w:hint="eastAsia"/>
                <w:szCs w:val="20"/>
              </w:rPr>
              <w:t>检验结果</w:t>
            </w:r>
          </w:p>
        </w:tc>
        <w:tc>
          <w:tcPr>
            <w:tcW w:w="514" w:type="pct"/>
            <w:tcBorders>
              <w:top w:val="single" w:color="auto" w:sz="4" w:space="0"/>
              <w:left w:val="nil"/>
              <w:right w:val="single" w:color="auto" w:sz="4" w:space="0"/>
            </w:tcBorders>
            <w:vAlign w:val="center"/>
          </w:tcPr>
          <w:p w14:paraId="6BFE2E0B">
            <w:pPr>
              <w:overflowPunct w:val="0"/>
              <w:spacing w:line="300" w:lineRule="exact"/>
              <w:jc w:val="center"/>
              <w:rPr>
                <w:szCs w:val="20"/>
              </w:rPr>
            </w:pPr>
            <w:r>
              <w:rPr>
                <w:rFonts w:hint="eastAsia"/>
                <w:szCs w:val="20"/>
              </w:rPr>
              <w:t>单项结论</w:t>
            </w:r>
          </w:p>
        </w:tc>
      </w:tr>
      <w:tr w14:paraId="3438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1E3E9616">
            <w:pPr>
              <w:overflowPunct w:val="0"/>
              <w:spacing w:line="300" w:lineRule="exact"/>
              <w:jc w:val="center"/>
              <w:rPr>
                <w:szCs w:val="20"/>
              </w:rPr>
            </w:pPr>
            <w:r>
              <w:rPr>
                <w:rFonts w:hint="eastAsia"/>
                <w:szCs w:val="20"/>
              </w:rPr>
              <w:t>37</w:t>
            </w:r>
          </w:p>
          <w:p w14:paraId="60447A8F">
            <w:pPr>
              <w:overflowPunct w:val="0"/>
              <w:spacing w:line="300" w:lineRule="exact"/>
              <w:jc w:val="center"/>
              <w:rPr>
                <w:szCs w:val="20"/>
              </w:rPr>
            </w:pPr>
            <w:r>
              <w:rPr>
                <w:rFonts w:hint="eastAsia"/>
                <w:szCs w:val="20"/>
              </w:rPr>
              <w:t>续</w:t>
            </w:r>
          </w:p>
        </w:tc>
        <w:tc>
          <w:tcPr>
            <w:tcW w:w="484" w:type="pct"/>
            <w:tcBorders>
              <w:left w:val="single" w:color="auto" w:sz="4" w:space="0"/>
            </w:tcBorders>
            <w:tcMar>
              <w:left w:w="57" w:type="dxa"/>
              <w:right w:w="57" w:type="dxa"/>
            </w:tcMar>
            <w:vAlign w:val="center"/>
          </w:tcPr>
          <w:p w14:paraId="7172B6B7">
            <w:pPr>
              <w:overflowPunct w:val="0"/>
              <w:spacing w:line="300" w:lineRule="exact"/>
              <w:jc w:val="left"/>
              <w:rPr>
                <w:szCs w:val="20"/>
              </w:rPr>
            </w:pPr>
            <w:r>
              <w:rPr>
                <w:rFonts w:hint="eastAsia"/>
                <w:szCs w:val="20"/>
              </w:rPr>
              <w:t>辐照控制</w:t>
            </w:r>
          </w:p>
        </w:tc>
        <w:tc>
          <w:tcPr>
            <w:tcW w:w="825" w:type="pct"/>
            <w:tcMar>
              <w:left w:w="57" w:type="dxa"/>
              <w:right w:w="57" w:type="dxa"/>
            </w:tcMar>
            <w:vAlign w:val="center"/>
          </w:tcPr>
          <w:p w14:paraId="1C912C85">
            <w:pPr>
              <w:overflowPunct w:val="0"/>
              <w:spacing w:line="300" w:lineRule="exact"/>
              <w:jc w:val="left"/>
              <w:rPr>
                <w:szCs w:val="20"/>
              </w:rPr>
            </w:pPr>
            <w:r>
              <w:rPr>
                <w:rFonts w:hint="eastAsia"/>
                <w:szCs w:val="20"/>
              </w:rPr>
              <w:t>201.10.1.2.109.6</w:t>
            </w:r>
          </w:p>
        </w:tc>
        <w:tc>
          <w:tcPr>
            <w:tcW w:w="2355" w:type="pct"/>
            <w:tcMar>
              <w:left w:w="57" w:type="dxa"/>
              <w:right w:w="57" w:type="dxa"/>
            </w:tcMar>
          </w:tcPr>
          <w:p w14:paraId="70B7972A">
            <w:pPr>
              <w:overflowPunct w:val="0"/>
              <w:spacing w:line="300" w:lineRule="exact"/>
              <w:jc w:val="left"/>
              <w:rPr>
                <w:szCs w:val="20"/>
              </w:rPr>
            </w:pPr>
            <w:r>
              <w:rPr>
                <w:rFonts w:hint="eastAsia"/>
                <w:szCs w:val="20"/>
              </w:rPr>
              <w:t>c) 应提供联锁装置,以确保没有终止辐照的系统,在下一次辐照之前经过测试,验证其终止辐照的能力。</w:t>
            </w:r>
          </w:p>
        </w:tc>
        <w:tc>
          <w:tcPr>
            <w:tcW w:w="563" w:type="pct"/>
            <w:tcBorders>
              <w:right w:val="single" w:color="auto" w:sz="4" w:space="0"/>
            </w:tcBorders>
            <w:tcMar>
              <w:left w:w="57" w:type="dxa"/>
              <w:right w:w="57" w:type="dxa"/>
            </w:tcMar>
            <w:vAlign w:val="center"/>
          </w:tcPr>
          <w:p w14:paraId="553EA340">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4AEE0B82">
            <w:pPr>
              <w:overflowPunct w:val="0"/>
              <w:spacing w:line="320" w:lineRule="exact"/>
              <w:ind w:left="-122" w:leftChars="-58"/>
              <w:jc w:val="center"/>
              <w:rPr>
                <w:szCs w:val="20"/>
              </w:rPr>
            </w:pPr>
          </w:p>
        </w:tc>
      </w:tr>
      <w:tr w14:paraId="0D18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68A54A02">
            <w:pPr>
              <w:overflowPunct w:val="0"/>
              <w:spacing w:line="300" w:lineRule="exact"/>
              <w:jc w:val="center"/>
              <w:rPr>
                <w:szCs w:val="20"/>
              </w:rPr>
            </w:pPr>
            <w:r>
              <w:rPr>
                <w:rFonts w:hint="eastAsia"/>
                <w:szCs w:val="20"/>
              </w:rPr>
              <w:t>38</w:t>
            </w:r>
          </w:p>
        </w:tc>
        <w:tc>
          <w:tcPr>
            <w:tcW w:w="484" w:type="pct"/>
            <w:tcBorders>
              <w:left w:val="single" w:color="auto" w:sz="4" w:space="0"/>
            </w:tcBorders>
            <w:tcMar>
              <w:left w:w="57" w:type="dxa"/>
              <w:right w:w="57" w:type="dxa"/>
            </w:tcMar>
            <w:vAlign w:val="center"/>
          </w:tcPr>
          <w:p w14:paraId="76E7FF23">
            <w:pPr>
              <w:overflowPunct w:val="0"/>
              <w:spacing w:line="300" w:lineRule="exact"/>
              <w:jc w:val="left"/>
              <w:rPr>
                <w:szCs w:val="20"/>
              </w:rPr>
            </w:pPr>
            <w:r>
              <w:rPr>
                <w:rFonts w:hint="eastAsia"/>
                <w:szCs w:val="20"/>
              </w:rPr>
              <w:t>移动束放射治疗中的辐照控制</w:t>
            </w:r>
          </w:p>
        </w:tc>
        <w:tc>
          <w:tcPr>
            <w:tcW w:w="825" w:type="pct"/>
            <w:tcMar>
              <w:left w:w="57" w:type="dxa"/>
              <w:right w:w="57" w:type="dxa"/>
            </w:tcMar>
            <w:vAlign w:val="center"/>
          </w:tcPr>
          <w:p w14:paraId="6C4C3D46">
            <w:pPr>
              <w:overflowPunct w:val="0"/>
              <w:spacing w:line="300" w:lineRule="exact"/>
              <w:jc w:val="left"/>
              <w:rPr>
                <w:szCs w:val="20"/>
              </w:rPr>
            </w:pPr>
            <w:r>
              <w:rPr>
                <w:rFonts w:hint="eastAsia"/>
                <w:szCs w:val="20"/>
              </w:rPr>
              <w:t>201.10.1.2.109.7</w:t>
            </w:r>
          </w:p>
        </w:tc>
        <w:tc>
          <w:tcPr>
            <w:tcW w:w="2355" w:type="pct"/>
            <w:tcMar>
              <w:left w:w="57" w:type="dxa"/>
              <w:right w:w="57" w:type="dxa"/>
            </w:tcMar>
          </w:tcPr>
          <w:p w14:paraId="5F6F4731">
            <w:pPr>
              <w:overflowPunct w:val="0"/>
              <w:spacing w:line="300" w:lineRule="exact"/>
              <w:jc w:val="left"/>
              <w:rPr>
                <w:szCs w:val="20"/>
              </w:rPr>
            </w:pPr>
            <w:r>
              <w:rPr>
                <w:rFonts w:hint="eastAsia"/>
                <w:szCs w:val="20"/>
              </w:rPr>
              <w:t>如果在移动束治疗中,运动速度能自动调整到预选的辐照时间或剂量监测计数的数值,或当到达选择的最终位置时用一个开关的动作能终止辐照,当超过预设的时间或剂量监测计数的数值时主系统应终止辐照,如果用百分比表示应不超过10%区域或用固定百分比时应不超过0.1min(或正常治疗距离0.1Gy等效的可吸收剂量)。</w:t>
            </w:r>
          </w:p>
        </w:tc>
        <w:tc>
          <w:tcPr>
            <w:tcW w:w="563" w:type="pct"/>
            <w:tcBorders>
              <w:right w:val="single" w:color="auto" w:sz="4" w:space="0"/>
            </w:tcBorders>
            <w:tcMar>
              <w:left w:w="57" w:type="dxa"/>
              <w:right w:w="57" w:type="dxa"/>
            </w:tcMar>
            <w:vAlign w:val="center"/>
          </w:tcPr>
          <w:p w14:paraId="2BAA6764">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BEDFA3A">
            <w:pPr>
              <w:overflowPunct w:val="0"/>
              <w:spacing w:line="320" w:lineRule="exact"/>
              <w:ind w:left="-122" w:leftChars="-58"/>
              <w:jc w:val="center"/>
              <w:rPr>
                <w:szCs w:val="20"/>
              </w:rPr>
            </w:pPr>
          </w:p>
        </w:tc>
      </w:tr>
      <w:tr w14:paraId="6F3B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6"/>
            <w:tcBorders>
              <w:left w:val="single" w:color="auto" w:sz="4" w:space="0"/>
              <w:right w:val="single" w:color="auto" w:sz="4" w:space="0"/>
            </w:tcBorders>
            <w:tcMar>
              <w:left w:w="57" w:type="dxa"/>
              <w:right w:w="57" w:type="dxa"/>
            </w:tcMar>
          </w:tcPr>
          <w:p w14:paraId="292B91F2">
            <w:pPr>
              <w:overflowPunct w:val="0"/>
              <w:spacing w:line="300" w:lineRule="exact"/>
              <w:jc w:val="left"/>
              <w:rPr>
                <w:szCs w:val="20"/>
              </w:rPr>
            </w:pPr>
            <w:r>
              <w:rPr>
                <w:rFonts w:hint="eastAsia"/>
                <w:szCs w:val="20"/>
              </w:rPr>
              <w:t>单一故障状态（201.10.1.2.110）</w:t>
            </w:r>
          </w:p>
        </w:tc>
      </w:tr>
      <w:tr w14:paraId="2F64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restart"/>
            <w:tcBorders>
              <w:left w:val="single" w:color="auto" w:sz="4" w:space="0"/>
              <w:right w:val="single" w:color="auto" w:sz="4" w:space="0"/>
            </w:tcBorders>
            <w:tcMar>
              <w:left w:w="57" w:type="dxa"/>
              <w:right w:w="57" w:type="dxa"/>
            </w:tcMar>
            <w:vAlign w:val="center"/>
          </w:tcPr>
          <w:p w14:paraId="3327E7EF">
            <w:pPr>
              <w:overflowPunct w:val="0"/>
              <w:spacing w:line="300" w:lineRule="exact"/>
              <w:jc w:val="center"/>
              <w:rPr>
                <w:szCs w:val="20"/>
              </w:rPr>
            </w:pPr>
            <w:r>
              <w:rPr>
                <w:rFonts w:hint="eastAsia"/>
                <w:szCs w:val="20"/>
              </w:rPr>
              <w:t>39</w:t>
            </w:r>
          </w:p>
        </w:tc>
        <w:tc>
          <w:tcPr>
            <w:tcW w:w="484" w:type="pct"/>
            <w:vMerge w:val="restart"/>
            <w:tcBorders>
              <w:left w:val="single" w:color="auto" w:sz="4" w:space="0"/>
            </w:tcBorders>
            <w:tcMar>
              <w:left w:w="57" w:type="dxa"/>
              <w:right w:w="57" w:type="dxa"/>
            </w:tcMar>
            <w:vAlign w:val="center"/>
          </w:tcPr>
          <w:p w14:paraId="65800117">
            <w:pPr>
              <w:overflowPunct w:val="0"/>
              <w:spacing w:line="300" w:lineRule="exact"/>
              <w:jc w:val="left"/>
              <w:rPr>
                <w:szCs w:val="20"/>
              </w:rPr>
            </w:pPr>
            <w:r>
              <w:rPr>
                <w:rFonts w:hint="eastAsia"/>
                <w:szCs w:val="20"/>
              </w:rPr>
              <w:t>特殊的单一故障状态表</w:t>
            </w:r>
          </w:p>
        </w:tc>
        <w:tc>
          <w:tcPr>
            <w:tcW w:w="825" w:type="pct"/>
            <w:vMerge w:val="restart"/>
            <w:tcMar>
              <w:left w:w="57" w:type="dxa"/>
              <w:right w:w="57" w:type="dxa"/>
            </w:tcMar>
            <w:vAlign w:val="center"/>
          </w:tcPr>
          <w:p w14:paraId="4F875EED">
            <w:pPr>
              <w:overflowPunct w:val="0"/>
              <w:spacing w:line="300" w:lineRule="exact"/>
              <w:jc w:val="left"/>
              <w:rPr>
                <w:szCs w:val="20"/>
              </w:rPr>
            </w:pPr>
            <w:r>
              <w:rPr>
                <w:rFonts w:hint="eastAsia"/>
                <w:szCs w:val="20"/>
              </w:rPr>
              <w:t>201.10.1.2.110.1</w:t>
            </w:r>
          </w:p>
        </w:tc>
        <w:tc>
          <w:tcPr>
            <w:tcW w:w="2355" w:type="pct"/>
            <w:tcMar>
              <w:left w:w="57" w:type="dxa"/>
              <w:right w:w="57" w:type="dxa"/>
            </w:tcMar>
          </w:tcPr>
          <w:p w14:paraId="5E88F7C6">
            <w:pPr>
              <w:overflowPunct w:val="0"/>
              <w:spacing w:line="300" w:lineRule="exact"/>
              <w:jc w:val="left"/>
              <w:rPr>
                <w:szCs w:val="20"/>
              </w:rPr>
            </w:pPr>
            <w:r>
              <w:rPr>
                <w:rFonts w:hint="eastAsia"/>
                <w:szCs w:val="20"/>
              </w:rPr>
              <w:t>治疗X射线设备的设计和结构应保证治疗X射线设备正常使用发生下列任何一种单一故障状态时,对不需要的或过量辐照的危险进行防护。</w:t>
            </w:r>
          </w:p>
          <w:p w14:paraId="0B80EA8B">
            <w:pPr>
              <w:overflowPunct w:val="0"/>
              <w:spacing w:line="300" w:lineRule="exact"/>
              <w:jc w:val="left"/>
              <w:rPr>
                <w:szCs w:val="20"/>
              </w:rPr>
            </w:pPr>
            <w:r>
              <w:rPr>
                <w:rFonts w:hint="eastAsia"/>
                <w:szCs w:val="20"/>
              </w:rPr>
              <w:t>— 自动停止辐射束发射装置的故障(见201.10.1.2.109和201.10.1.2.110.2)。</w:t>
            </w:r>
          </w:p>
        </w:tc>
        <w:tc>
          <w:tcPr>
            <w:tcW w:w="563" w:type="pct"/>
            <w:tcBorders>
              <w:right w:val="single" w:color="auto" w:sz="4" w:space="0"/>
            </w:tcBorders>
            <w:tcMar>
              <w:left w:w="57" w:type="dxa"/>
              <w:right w:w="57" w:type="dxa"/>
            </w:tcMar>
            <w:vAlign w:val="center"/>
          </w:tcPr>
          <w:p w14:paraId="39CD136A">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07347E9">
            <w:pPr>
              <w:overflowPunct w:val="0"/>
              <w:spacing w:line="320" w:lineRule="exact"/>
              <w:ind w:left="-122" w:leftChars="-58"/>
              <w:jc w:val="center"/>
              <w:rPr>
                <w:szCs w:val="20"/>
              </w:rPr>
            </w:pPr>
          </w:p>
        </w:tc>
      </w:tr>
      <w:tr w14:paraId="17F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7AE8BA1A">
            <w:pPr>
              <w:overflowPunct w:val="0"/>
              <w:spacing w:line="300" w:lineRule="exact"/>
              <w:jc w:val="center"/>
              <w:rPr>
                <w:szCs w:val="20"/>
              </w:rPr>
            </w:pPr>
          </w:p>
        </w:tc>
        <w:tc>
          <w:tcPr>
            <w:tcW w:w="484" w:type="pct"/>
            <w:vMerge w:val="continue"/>
            <w:tcBorders>
              <w:left w:val="single" w:color="auto" w:sz="4" w:space="0"/>
            </w:tcBorders>
            <w:tcMar>
              <w:left w:w="57" w:type="dxa"/>
              <w:right w:w="57" w:type="dxa"/>
            </w:tcMar>
          </w:tcPr>
          <w:p w14:paraId="0EF3FBEF">
            <w:pPr>
              <w:overflowPunct w:val="0"/>
              <w:spacing w:line="300" w:lineRule="exact"/>
              <w:jc w:val="left"/>
              <w:rPr>
                <w:szCs w:val="20"/>
              </w:rPr>
            </w:pPr>
          </w:p>
        </w:tc>
        <w:tc>
          <w:tcPr>
            <w:tcW w:w="825" w:type="pct"/>
            <w:vMerge w:val="continue"/>
            <w:tcMar>
              <w:left w:w="57" w:type="dxa"/>
              <w:right w:w="57" w:type="dxa"/>
            </w:tcMar>
          </w:tcPr>
          <w:p w14:paraId="7011E59D">
            <w:pPr>
              <w:overflowPunct w:val="0"/>
              <w:spacing w:line="300" w:lineRule="exact"/>
              <w:jc w:val="center"/>
              <w:rPr>
                <w:szCs w:val="20"/>
              </w:rPr>
            </w:pPr>
          </w:p>
        </w:tc>
        <w:tc>
          <w:tcPr>
            <w:tcW w:w="2355" w:type="pct"/>
            <w:tcMar>
              <w:left w:w="57" w:type="dxa"/>
              <w:right w:w="57" w:type="dxa"/>
            </w:tcMar>
          </w:tcPr>
          <w:p w14:paraId="42B84787">
            <w:pPr>
              <w:overflowPunct w:val="0"/>
              <w:spacing w:line="300" w:lineRule="exact"/>
              <w:jc w:val="left"/>
              <w:rPr>
                <w:szCs w:val="20"/>
              </w:rPr>
            </w:pPr>
            <w:r>
              <w:rPr>
                <w:rFonts w:hint="eastAsia"/>
                <w:szCs w:val="20"/>
              </w:rPr>
              <w:t>— 辐射束发射时,X射线管组件相对患者移动装置的故障(见201.10.1.2.110.3)。</w:t>
            </w:r>
          </w:p>
        </w:tc>
        <w:tc>
          <w:tcPr>
            <w:tcW w:w="563" w:type="pct"/>
            <w:tcBorders>
              <w:right w:val="single" w:color="auto" w:sz="4" w:space="0"/>
            </w:tcBorders>
            <w:tcMar>
              <w:left w:w="57" w:type="dxa"/>
              <w:right w:w="57" w:type="dxa"/>
            </w:tcMar>
            <w:vAlign w:val="center"/>
          </w:tcPr>
          <w:p w14:paraId="7DB3B0A8">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7679C73">
            <w:pPr>
              <w:overflowPunct w:val="0"/>
              <w:spacing w:line="320" w:lineRule="exact"/>
              <w:ind w:left="-122" w:leftChars="-58"/>
              <w:jc w:val="center"/>
              <w:rPr>
                <w:szCs w:val="20"/>
              </w:rPr>
            </w:pPr>
          </w:p>
        </w:tc>
      </w:tr>
      <w:tr w14:paraId="1D6C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4F0BCEAC">
            <w:pPr>
              <w:overflowPunct w:val="0"/>
              <w:spacing w:line="300" w:lineRule="exact"/>
              <w:jc w:val="center"/>
              <w:rPr>
                <w:szCs w:val="20"/>
              </w:rPr>
            </w:pPr>
          </w:p>
        </w:tc>
        <w:tc>
          <w:tcPr>
            <w:tcW w:w="484" w:type="pct"/>
            <w:vMerge w:val="continue"/>
            <w:tcBorders>
              <w:left w:val="single" w:color="auto" w:sz="4" w:space="0"/>
            </w:tcBorders>
            <w:tcMar>
              <w:left w:w="57" w:type="dxa"/>
              <w:right w:w="57" w:type="dxa"/>
            </w:tcMar>
          </w:tcPr>
          <w:p w14:paraId="2CC090E8">
            <w:pPr>
              <w:overflowPunct w:val="0"/>
              <w:spacing w:line="300" w:lineRule="exact"/>
              <w:jc w:val="left"/>
              <w:rPr>
                <w:szCs w:val="20"/>
              </w:rPr>
            </w:pPr>
          </w:p>
        </w:tc>
        <w:tc>
          <w:tcPr>
            <w:tcW w:w="825" w:type="pct"/>
            <w:vMerge w:val="continue"/>
            <w:tcMar>
              <w:left w:w="57" w:type="dxa"/>
              <w:right w:w="57" w:type="dxa"/>
            </w:tcMar>
          </w:tcPr>
          <w:p w14:paraId="719A585C">
            <w:pPr>
              <w:overflowPunct w:val="0"/>
              <w:spacing w:line="300" w:lineRule="exact"/>
              <w:jc w:val="center"/>
              <w:rPr>
                <w:szCs w:val="20"/>
              </w:rPr>
            </w:pPr>
          </w:p>
        </w:tc>
        <w:tc>
          <w:tcPr>
            <w:tcW w:w="2355" w:type="pct"/>
            <w:tcMar>
              <w:left w:w="57" w:type="dxa"/>
              <w:right w:w="57" w:type="dxa"/>
            </w:tcMar>
          </w:tcPr>
          <w:p w14:paraId="6635BE20">
            <w:pPr>
              <w:overflowPunct w:val="0"/>
              <w:spacing w:line="300" w:lineRule="exact"/>
              <w:jc w:val="left"/>
              <w:rPr>
                <w:szCs w:val="20"/>
              </w:rPr>
            </w:pPr>
            <w:r>
              <w:rPr>
                <w:rFonts w:hint="eastAsia"/>
                <w:szCs w:val="20"/>
              </w:rPr>
              <w:t>— X射线管通电时防止辐射束发射的装置故障(见201.10.1.2.110.4)。</w:t>
            </w:r>
          </w:p>
        </w:tc>
        <w:tc>
          <w:tcPr>
            <w:tcW w:w="563" w:type="pct"/>
            <w:tcBorders>
              <w:right w:val="single" w:color="auto" w:sz="4" w:space="0"/>
            </w:tcBorders>
            <w:tcMar>
              <w:left w:w="57" w:type="dxa"/>
              <w:right w:w="57" w:type="dxa"/>
            </w:tcMar>
            <w:vAlign w:val="center"/>
          </w:tcPr>
          <w:p w14:paraId="206197D0">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295154D4">
            <w:pPr>
              <w:overflowPunct w:val="0"/>
              <w:spacing w:line="320" w:lineRule="exact"/>
              <w:ind w:left="-122" w:leftChars="-58"/>
              <w:jc w:val="center"/>
              <w:rPr>
                <w:szCs w:val="20"/>
              </w:rPr>
            </w:pPr>
          </w:p>
        </w:tc>
      </w:tr>
      <w:tr w14:paraId="7198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4AC41954">
            <w:pPr>
              <w:overflowPunct w:val="0"/>
              <w:spacing w:line="300" w:lineRule="exact"/>
              <w:jc w:val="center"/>
              <w:rPr>
                <w:szCs w:val="20"/>
              </w:rPr>
            </w:pPr>
          </w:p>
        </w:tc>
        <w:tc>
          <w:tcPr>
            <w:tcW w:w="484" w:type="pct"/>
            <w:vMerge w:val="continue"/>
            <w:tcBorders>
              <w:left w:val="single" w:color="auto" w:sz="4" w:space="0"/>
            </w:tcBorders>
            <w:tcMar>
              <w:left w:w="57" w:type="dxa"/>
              <w:right w:w="57" w:type="dxa"/>
            </w:tcMar>
          </w:tcPr>
          <w:p w14:paraId="6DA00369">
            <w:pPr>
              <w:overflowPunct w:val="0"/>
              <w:spacing w:line="300" w:lineRule="exact"/>
              <w:jc w:val="left"/>
              <w:rPr>
                <w:szCs w:val="20"/>
              </w:rPr>
            </w:pPr>
          </w:p>
        </w:tc>
        <w:tc>
          <w:tcPr>
            <w:tcW w:w="825" w:type="pct"/>
            <w:vMerge w:val="continue"/>
            <w:tcMar>
              <w:left w:w="57" w:type="dxa"/>
              <w:right w:w="57" w:type="dxa"/>
            </w:tcMar>
          </w:tcPr>
          <w:p w14:paraId="59F17376">
            <w:pPr>
              <w:overflowPunct w:val="0"/>
              <w:spacing w:line="300" w:lineRule="exact"/>
              <w:jc w:val="center"/>
              <w:rPr>
                <w:szCs w:val="20"/>
              </w:rPr>
            </w:pPr>
          </w:p>
        </w:tc>
        <w:tc>
          <w:tcPr>
            <w:tcW w:w="2355" w:type="pct"/>
            <w:tcMar>
              <w:left w:w="57" w:type="dxa"/>
              <w:right w:w="57" w:type="dxa"/>
            </w:tcMar>
          </w:tcPr>
          <w:p w14:paraId="7B87B96E">
            <w:pPr>
              <w:overflowPunct w:val="0"/>
              <w:spacing w:line="300" w:lineRule="exact"/>
              <w:jc w:val="left"/>
              <w:rPr>
                <w:szCs w:val="20"/>
              </w:rPr>
            </w:pPr>
            <w:r>
              <w:rPr>
                <w:rFonts w:hint="eastAsia"/>
                <w:szCs w:val="20"/>
              </w:rPr>
              <w:t>— 操作者还未选择(见201.10.1.2.110.5)或随附文件中未规定的(见201.10.1.2.110.6)X射线管电压,X射线管电流和附加滤板的组合。</w:t>
            </w:r>
          </w:p>
        </w:tc>
        <w:tc>
          <w:tcPr>
            <w:tcW w:w="563" w:type="pct"/>
            <w:tcBorders>
              <w:right w:val="single" w:color="auto" w:sz="4" w:space="0"/>
            </w:tcBorders>
            <w:tcMar>
              <w:left w:w="57" w:type="dxa"/>
              <w:right w:w="57" w:type="dxa"/>
            </w:tcMar>
            <w:vAlign w:val="center"/>
          </w:tcPr>
          <w:p w14:paraId="6E5D1EF9">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155446B5">
            <w:pPr>
              <w:overflowPunct w:val="0"/>
              <w:spacing w:line="320" w:lineRule="exact"/>
              <w:ind w:left="-122" w:leftChars="-58"/>
              <w:jc w:val="center"/>
              <w:rPr>
                <w:szCs w:val="20"/>
              </w:rPr>
            </w:pPr>
          </w:p>
        </w:tc>
      </w:tr>
      <w:tr w14:paraId="0794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3A8A5BA1">
            <w:pPr>
              <w:overflowPunct w:val="0"/>
              <w:spacing w:line="300" w:lineRule="exact"/>
              <w:jc w:val="center"/>
              <w:rPr>
                <w:szCs w:val="20"/>
              </w:rPr>
            </w:pPr>
          </w:p>
        </w:tc>
        <w:tc>
          <w:tcPr>
            <w:tcW w:w="484" w:type="pct"/>
            <w:vMerge w:val="continue"/>
            <w:tcBorders>
              <w:left w:val="single" w:color="auto" w:sz="4" w:space="0"/>
            </w:tcBorders>
            <w:tcMar>
              <w:left w:w="57" w:type="dxa"/>
              <w:right w:w="57" w:type="dxa"/>
            </w:tcMar>
          </w:tcPr>
          <w:p w14:paraId="28EC8CD7">
            <w:pPr>
              <w:overflowPunct w:val="0"/>
              <w:spacing w:line="300" w:lineRule="exact"/>
              <w:jc w:val="left"/>
              <w:rPr>
                <w:szCs w:val="20"/>
              </w:rPr>
            </w:pPr>
          </w:p>
        </w:tc>
        <w:tc>
          <w:tcPr>
            <w:tcW w:w="825" w:type="pct"/>
            <w:vMerge w:val="continue"/>
            <w:tcMar>
              <w:left w:w="57" w:type="dxa"/>
              <w:right w:w="57" w:type="dxa"/>
            </w:tcMar>
          </w:tcPr>
          <w:p w14:paraId="2DE9A3C3">
            <w:pPr>
              <w:overflowPunct w:val="0"/>
              <w:spacing w:line="300" w:lineRule="exact"/>
              <w:jc w:val="center"/>
              <w:rPr>
                <w:szCs w:val="20"/>
              </w:rPr>
            </w:pPr>
          </w:p>
        </w:tc>
        <w:tc>
          <w:tcPr>
            <w:tcW w:w="2355" w:type="pct"/>
            <w:tcMar>
              <w:left w:w="57" w:type="dxa"/>
              <w:right w:w="57" w:type="dxa"/>
            </w:tcMar>
          </w:tcPr>
          <w:p w14:paraId="6731F23D">
            <w:pPr>
              <w:overflowPunct w:val="0"/>
              <w:spacing w:line="300" w:lineRule="exact"/>
              <w:jc w:val="left"/>
              <w:rPr>
                <w:szCs w:val="20"/>
              </w:rPr>
            </w:pPr>
            <w:r>
              <w:rPr>
                <w:rFonts w:hint="eastAsia"/>
                <w:szCs w:val="20"/>
              </w:rPr>
              <w:t>— 附加过滤器在X射线管组件中错误定向和(或)定位(见201.10.1.2.110.5和201.10.1.2.110.6)。</w:t>
            </w:r>
          </w:p>
        </w:tc>
        <w:tc>
          <w:tcPr>
            <w:tcW w:w="563" w:type="pct"/>
            <w:tcBorders>
              <w:right w:val="single" w:color="auto" w:sz="4" w:space="0"/>
            </w:tcBorders>
            <w:tcMar>
              <w:left w:w="57" w:type="dxa"/>
              <w:right w:w="57" w:type="dxa"/>
            </w:tcMar>
            <w:vAlign w:val="center"/>
          </w:tcPr>
          <w:p w14:paraId="6DBF34AD">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7A2B2396">
            <w:pPr>
              <w:overflowPunct w:val="0"/>
              <w:spacing w:line="320" w:lineRule="exact"/>
              <w:ind w:left="-122" w:leftChars="-58"/>
              <w:jc w:val="center"/>
              <w:rPr>
                <w:szCs w:val="20"/>
              </w:rPr>
            </w:pPr>
          </w:p>
        </w:tc>
      </w:tr>
      <w:tr w14:paraId="582A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6C785888">
            <w:pPr>
              <w:overflowPunct w:val="0"/>
              <w:spacing w:line="300" w:lineRule="exact"/>
              <w:jc w:val="center"/>
              <w:rPr>
                <w:szCs w:val="20"/>
              </w:rPr>
            </w:pPr>
          </w:p>
        </w:tc>
        <w:tc>
          <w:tcPr>
            <w:tcW w:w="484" w:type="pct"/>
            <w:vMerge w:val="continue"/>
            <w:tcBorders>
              <w:left w:val="single" w:color="auto" w:sz="4" w:space="0"/>
            </w:tcBorders>
            <w:tcMar>
              <w:left w:w="57" w:type="dxa"/>
              <w:right w:w="57" w:type="dxa"/>
            </w:tcMar>
          </w:tcPr>
          <w:p w14:paraId="27C2A2E7">
            <w:pPr>
              <w:overflowPunct w:val="0"/>
              <w:spacing w:line="300" w:lineRule="exact"/>
              <w:jc w:val="left"/>
              <w:rPr>
                <w:szCs w:val="20"/>
              </w:rPr>
            </w:pPr>
          </w:p>
        </w:tc>
        <w:tc>
          <w:tcPr>
            <w:tcW w:w="825" w:type="pct"/>
            <w:vMerge w:val="continue"/>
            <w:tcMar>
              <w:left w:w="57" w:type="dxa"/>
              <w:right w:w="57" w:type="dxa"/>
            </w:tcMar>
          </w:tcPr>
          <w:p w14:paraId="2533FD79">
            <w:pPr>
              <w:overflowPunct w:val="0"/>
              <w:spacing w:line="300" w:lineRule="exact"/>
              <w:jc w:val="center"/>
              <w:rPr>
                <w:szCs w:val="20"/>
              </w:rPr>
            </w:pPr>
          </w:p>
        </w:tc>
        <w:tc>
          <w:tcPr>
            <w:tcW w:w="2355" w:type="pct"/>
            <w:tcMar>
              <w:left w:w="57" w:type="dxa"/>
              <w:right w:w="57" w:type="dxa"/>
            </w:tcMar>
          </w:tcPr>
          <w:p w14:paraId="2169B4F4">
            <w:pPr>
              <w:overflowPunct w:val="0"/>
              <w:spacing w:line="300" w:lineRule="exact"/>
              <w:jc w:val="left"/>
              <w:rPr>
                <w:szCs w:val="20"/>
              </w:rPr>
            </w:pPr>
            <w:r>
              <w:rPr>
                <w:rFonts w:hint="eastAsia"/>
                <w:szCs w:val="20"/>
              </w:rPr>
              <w:t>— 治疗控制台与治疗室内的选择不一致(见201.10.1.2.110.3和201.10.1.2.110.5)。</w:t>
            </w:r>
          </w:p>
        </w:tc>
        <w:tc>
          <w:tcPr>
            <w:tcW w:w="563" w:type="pct"/>
            <w:tcBorders>
              <w:right w:val="single" w:color="auto" w:sz="4" w:space="0"/>
            </w:tcBorders>
            <w:tcMar>
              <w:left w:w="57" w:type="dxa"/>
              <w:right w:w="57" w:type="dxa"/>
            </w:tcMar>
            <w:vAlign w:val="center"/>
          </w:tcPr>
          <w:p w14:paraId="5282C85D">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2F0ED5AF">
            <w:pPr>
              <w:overflowPunct w:val="0"/>
              <w:spacing w:line="320" w:lineRule="exact"/>
              <w:ind w:left="-122" w:leftChars="-58"/>
              <w:jc w:val="center"/>
              <w:rPr>
                <w:szCs w:val="20"/>
              </w:rPr>
            </w:pPr>
          </w:p>
        </w:tc>
      </w:tr>
      <w:tr w14:paraId="7680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1A39C199">
            <w:pPr>
              <w:overflowPunct w:val="0"/>
              <w:spacing w:line="300" w:lineRule="exact"/>
              <w:jc w:val="center"/>
              <w:rPr>
                <w:szCs w:val="20"/>
              </w:rPr>
            </w:pPr>
          </w:p>
        </w:tc>
        <w:tc>
          <w:tcPr>
            <w:tcW w:w="484" w:type="pct"/>
            <w:vMerge w:val="continue"/>
            <w:tcBorders>
              <w:left w:val="single" w:color="auto" w:sz="4" w:space="0"/>
            </w:tcBorders>
            <w:tcMar>
              <w:left w:w="57" w:type="dxa"/>
              <w:right w:w="57" w:type="dxa"/>
            </w:tcMar>
          </w:tcPr>
          <w:p w14:paraId="0ED6AEC6">
            <w:pPr>
              <w:overflowPunct w:val="0"/>
              <w:spacing w:line="300" w:lineRule="exact"/>
              <w:jc w:val="left"/>
              <w:rPr>
                <w:szCs w:val="20"/>
              </w:rPr>
            </w:pPr>
          </w:p>
        </w:tc>
        <w:tc>
          <w:tcPr>
            <w:tcW w:w="825" w:type="pct"/>
            <w:vMerge w:val="continue"/>
            <w:tcMar>
              <w:left w:w="57" w:type="dxa"/>
              <w:right w:w="57" w:type="dxa"/>
            </w:tcMar>
          </w:tcPr>
          <w:p w14:paraId="26CA4B2E">
            <w:pPr>
              <w:overflowPunct w:val="0"/>
              <w:spacing w:line="300" w:lineRule="exact"/>
              <w:jc w:val="center"/>
              <w:rPr>
                <w:szCs w:val="20"/>
              </w:rPr>
            </w:pPr>
          </w:p>
        </w:tc>
        <w:tc>
          <w:tcPr>
            <w:tcW w:w="2355" w:type="pct"/>
            <w:tcMar>
              <w:left w:w="57" w:type="dxa"/>
              <w:right w:w="57" w:type="dxa"/>
            </w:tcMar>
          </w:tcPr>
          <w:p w14:paraId="04C5E832">
            <w:pPr>
              <w:overflowPunct w:val="0"/>
              <w:spacing w:line="300" w:lineRule="exact"/>
              <w:jc w:val="left"/>
              <w:rPr>
                <w:szCs w:val="20"/>
              </w:rPr>
            </w:pPr>
            <w:r>
              <w:rPr>
                <w:rFonts w:hint="eastAsia"/>
                <w:szCs w:val="20"/>
              </w:rPr>
              <w:t>— 设定X射线管电压和X射线管电流时系统故障。</w:t>
            </w:r>
          </w:p>
        </w:tc>
        <w:tc>
          <w:tcPr>
            <w:tcW w:w="563" w:type="pct"/>
            <w:tcBorders>
              <w:right w:val="single" w:color="auto" w:sz="4" w:space="0"/>
            </w:tcBorders>
            <w:tcMar>
              <w:left w:w="57" w:type="dxa"/>
              <w:right w:w="57" w:type="dxa"/>
            </w:tcMar>
            <w:vAlign w:val="center"/>
          </w:tcPr>
          <w:p w14:paraId="00DA6D4B">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6898D477">
            <w:pPr>
              <w:overflowPunct w:val="0"/>
              <w:spacing w:line="320" w:lineRule="exact"/>
              <w:ind w:left="-122" w:leftChars="-58"/>
              <w:jc w:val="center"/>
              <w:rPr>
                <w:szCs w:val="20"/>
              </w:rPr>
            </w:pPr>
          </w:p>
        </w:tc>
      </w:tr>
      <w:tr w14:paraId="61EB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vMerge w:val="continue"/>
            <w:tcBorders>
              <w:left w:val="single" w:color="auto" w:sz="4" w:space="0"/>
              <w:right w:val="single" w:color="auto" w:sz="4" w:space="0"/>
            </w:tcBorders>
            <w:tcMar>
              <w:left w:w="57" w:type="dxa"/>
              <w:right w:w="57" w:type="dxa"/>
            </w:tcMar>
          </w:tcPr>
          <w:p w14:paraId="007B2F11">
            <w:pPr>
              <w:overflowPunct w:val="0"/>
              <w:spacing w:line="300" w:lineRule="exact"/>
              <w:jc w:val="center"/>
              <w:rPr>
                <w:szCs w:val="20"/>
              </w:rPr>
            </w:pPr>
          </w:p>
        </w:tc>
        <w:tc>
          <w:tcPr>
            <w:tcW w:w="484" w:type="pct"/>
            <w:vMerge w:val="continue"/>
            <w:tcBorders>
              <w:left w:val="single" w:color="auto" w:sz="4" w:space="0"/>
            </w:tcBorders>
            <w:tcMar>
              <w:left w:w="57" w:type="dxa"/>
              <w:right w:w="57" w:type="dxa"/>
            </w:tcMar>
          </w:tcPr>
          <w:p w14:paraId="53560A9C">
            <w:pPr>
              <w:overflowPunct w:val="0"/>
              <w:spacing w:line="300" w:lineRule="exact"/>
              <w:jc w:val="left"/>
              <w:rPr>
                <w:szCs w:val="20"/>
              </w:rPr>
            </w:pPr>
          </w:p>
        </w:tc>
        <w:tc>
          <w:tcPr>
            <w:tcW w:w="825" w:type="pct"/>
            <w:vMerge w:val="continue"/>
            <w:tcMar>
              <w:left w:w="57" w:type="dxa"/>
              <w:right w:w="57" w:type="dxa"/>
            </w:tcMar>
          </w:tcPr>
          <w:p w14:paraId="16A48FA7">
            <w:pPr>
              <w:overflowPunct w:val="0"/>
              <w:spacing w:line="300" w:lineRule="exact"/>
              <w:jc w:val="center"/>
              <w:rPr>
                <w:szCs w:val="20"/>
              </w:rPr>
            </w:pPr>
          </w:p>
        </w:tc>
        <w:tc>
          <w:tcPr>
            <w:tcW w:w="2355" w:type="pct"/>
            <w:tcMar>
              <w:left w:w="57" w:type="dxa"/>
              <w:right w:w="57" w:type="dxa"/>
            </w:tcMar>
          </w:tcPr>
          <w:p w14:paraId="537CDBC3">
            <w:pPr>
              <w:overflowPunct w:val="0"/>
              <w:spacing w:line="300" w:lineRule="exact"/>
              <w:jc w:val="left"/>
              <w:rPr>
                <w:szCs w:val="20"/>
              </w:rPr>
            </w:pPr>
            <w:r>
              <w:rPr>
                <w:rFonts w:hint="eastAsia"/>
                <w:szCs w:val="20"/>
              </w:rPr>
              <w:t>— 实际的X射线管电压和X射线管电流与设定条件不匹配。</w:t>
            </w:r>
          </w:p>
        </w:tc>
        <w:tc>
          <w:tcPr>
            <w:tcW w:w="563" w:type="pct"/>
            <w:tcBorders>
              <w:right w:val="single" w:color="auto" w:sz="4" w:space="0"/>
            </w:tcBorders>
            <w:tcMar>
              <w:left w:w="57" w:type="dxa"/>
              <w:right w:w="57" w:type="dxa"/>
            </w:tcMar>
            <w:vAlign w:val="center"/>
          </w:tcPr>
          <w:p w14:paraId="4D89A09A">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34F86B97">
            <w:pPr>
              <w:overflowPunct w:val="0"/>
              <w:spacing w:line="320" w:lineRule="exact"/>
              <w:ind w:left="-122" w:leftChars="-58"/>
              <w:jc w:val="center"/>
              <w:rPr>
                <w:szCs w:val="20"/>
              </w:rPr>
            </w:pPr>
          </w:p>
        </w:tc>
      </w:tr>
      <w:tr w14:paraId="364E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6"/>
            <w:tcBorders>
              <w:left w:val="single" w:color="auto" w:sz="4" w:space="0"/>
              <w:right w:val="single" w:color="auto" w:sz="4" w:space="0"/>
            </w:tcBorders>
            <w:tcMar>
              <w:left w:w="57" w:type="dxa"/>
              <w:right w:w="57" w:type="dxa"/>
            </w:tcMar>
          </w:tcPr>
          <w:p w14:paraId="2529D44D">
            <w:pPr>
              <w:overflowPunct w:val="0"/>
              <w:spacing w:line="300" w:lineRule="exact"/>
              <w:jc w:val="left"/>
              <w:rPr>
                <w:szCs w:val="20"/>
              </w:rPr>
            </w:pPr>
            <w:r>
              <w:rPr>
                <w:rFonts w:hint="eastAsia"/>
                <w:szCs w:val="20"/>
              </w:rPr>
              <w:t>对终止的故障的防护（201.10.1.2.110.2）</w:t>
            </w:r>
          </w:p>
        </w:tc>
      </w:tr>
      <w:tr w14:paraId="2F88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058C9A61">
            <w:pPr>
              <w:overflowPunct w:val="0"/>
              <w:spacing w:line="300" w:lineRule="exact"/>
              <w:jc w:val="center"/>
              <w:rPr>
                <w:szCs w:val="20"/>
              </w:rPr>
            </w:pPr>
            <w:r>
              <w:rPr>
                <w:rFonts w:hint="eastAsia"/>
                <w:szCs w:val="20"/>
              </w:rPr>
              <w:t>40</w:t>
            </w:r>
          </w:p>
        </w:tc>
        <w:tc>
          <w:tcPr>
            <w:tcW w:w="484" w:type="pct"/>
            <w:tcBorders>
              <w:left w:val="single" w:color="auto" w:sz="4" w:space="0"/>
            </w:tcBorders>
            <w:tcMar>
              <w:left w:w="57" w:type="dxa"/>
              <w:right w:w="57" w:type="dxa"/>
            </w:tcMar>
            <w:vAlign w:val="center"/>
          </w:tcPr>
          <w:p w14:paraId="2C90B592">
            <w:pPr>
              <w:overflowPunct w:val="0"/>
              <w:spacing w:line="300" w:lineRule="exact"/>
              <w:jc w:val="left"/>
              <w:rPr>
                <w:szCs w:val="20"/>
              </w:rPr>
            </w:pPr>
            <w:r>
              <w:rPr>
                <w:rFonts w:hint="eastAsia"/>
                <w:szCs w:val="20"/>
              </w:rPr>
              <w:t>辐射输出的限制</w:t>
            </w:r>
          </w:p>
        </w:tc>
        <w:tc>
          <w:tcPr>
            <w:tcW w:w="825" w:type="pct"/>
            <w:tcMar>
              <w:left w:w="57" w:type="dxa"/>
              <w:right w:w="57" w:type="dxa"/>
            </w:tcMar>
            <w:vAlign w:val="center"/>
          </w:tcPr>
          <w:p w14:paraId="312A09BC">
            <w:pPr>
              <w:overflowPunct w:val="0"/>
              <w:spacing w:line="300" w:lineRule="exact"/>
              <w:jc w:val="left"/>
              <w:rPr>
                <w:szCs w:val="20"/>
              </w:rPr>
            </w:pPr>
            <w:r>
              <w:rPr>
                <w:rFonts w:hint="eastAsia"/>
                <w:szCs w:val="20"/>
              </w:rPr>
              <w:t>201.10.1.2.110.2.1</w:t>
            </w:r>
          </w:p>
        </w:tc>
        <w:tc>
          <w:tcPr>
            <w:tcW w:w="2355" w:type="pct"/>
            <w:tcMar>
              <w:left w:w="57" w:type="dxa"/>
              <w:right w:w="57" w:type="dxa"/>
            </w:tcMar>
          </w:tcPr>
          <w:p w14:paraId="6E45C0E5">
            <w:pPr>
              <w:overflowPunct w:val="0"/>
              <w:spacing w:line="300" w:lineRule="exact"/>
              <w:jc w:val="left"/>
              <w:rPr>
                <w:szCs w:val="20"/>
              </w:rPr>
            </w:pPr>
            <w:r>
              <w:rPr>
                <w:rFonts w:hint="eastAsia"/>
                <w:szCs w:val="20"/>
              </w:rPr>
              <w:t>对辐射束的控制应能在201.10.1.2.109.1所要求的装置出现任何故障时,在201.10.1.2.109.1所规定的参数超过预置值的15%之前,自动停止辐射束发射。</w:t>
            </w:r>
          </w:p>
        </w:tc>
        <w:tc>
          <w:tcPr>
            <w:tcW w:w="563" w:type="pct"/>
            <w:tcBorders>
              <w:right w:val="single" w:color="auto" w:sz="4" w:space="0"/>
            </w:tcBorders>
            <w:tcMar>
              <w:left w:w="57" w:type="dxa"/>
              <w:right w:w="57" w:type="dxa"/>
            </w:tcMar>
            <w:vAlign w:val="center"/>
          </w:tcPr>
          <w:p w14:paraId="2C2484D6">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00B72B40">
            <w:pPr>
              <w:overflowPunct w:val="0"/>
              <w:spacing w:line="320" w:lineRule="exact"/>
              <w:ind w:left="-122" w:leftChars="-58"/>
              <w:jc w:val="center"/>
              <w:rPr>
                <w:szCs w:val="20"/>
              </w:rPr>
            </w:pPr>
          </w:p>
        </w:tc>
      </w:tr>
      <w:tr w14:paraId="51D3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6E522622">
            <w:pPr>
              <w:overflowPunct w:val="0"/>
              <w:spacing w:line="300" w:lineRule="exact"/>
              <w:jc w:val="center"/>
              <w:rPr>
                <w:szCs w:val="20"/>
              </w:rPr>
            </w:pPr>
            <w:r>
              <w:rPr>
                <w:rFonts w:hint="eastAsia"/>
                <w:szCs w:val="20"/>
              </w:rPr>
              <w:t>41</w:t>
            </w:r>
          </w:p>
        </w:tc>
        <w:tc>
          <w:tcPr>
            <w:tcW w:w="484" w:type="pct"/>
            <w:tcBorders>
              <w:left w:val="single" w:color="auto" w:sz="4" w:space="0"/>
            </w:tcBorders>
            <w:tcMar>
              <w:left w:w="57" w:type="dxa"/>
              <w:right w:w="57" w:type="dxa"/>
            </w:tcMar>
            <w:vAlign w:val="center"/>
          </w:tcPr>
          <w:p w14:paraId="7AC0C65D">
            <w:pPr>
              <w:overflowPunct w:val="0"/>
              <w:spacing w:line="300" w:lineRule="exact"/>
              <w:jc w:val="left"/>
              <w:rPr>
                <w:szCs w:val="20"/>
              </w:rPr>
            </w:pPr>
            <w:r>
              <w:rPr>
                <w:rFonts w:hint="eastAsia"/>
                <w:szCs w:val="20"/>
              </w:rPr>
              <w:t>再次辐照前的校正</w:t>
            </w:r>
          </w:p>
        </w:tc>
        <w:tc>
          <w:tcPr>
            <w:tcW w:w="825" w:type="pct"/>
            <w:tcMar>
              <w:left w:w="57" w:type="dxa"/>
              <w:right w:w="57" w:type="dxa"/>
            </w:tcMar>
            <w:vAlign w:val="center"/>
          </w:tcPr>
          <w:p w14:paraId="24D7507D">
            <w:pPr>
              <w:overflowPunct w:val="0"/>
              <w:spacing w:line="300" w:lineRule="exact"/>
              <w:jc w:val="left"/>
              <w:rPr>
                <w:szCs w:val="20"/>
              </w:rPr>
            </w:pPr>
            <w:r>
              <w:rPr>
                <w:rFonts w:hint="eastAsia"/>
                <w:szCs w:val="20"/>
              </w:rPr>
              <w:t>201.10.1.2.110.2.2</w:t>
            </w:r>
          </w:p>
        </w:tc>
        <w:tc>
          <w:tcPr>
            <w:tcW w:w="2355" w:type="pct"/>
            <w:tcMar>
              <w:left w:w="57" w:type="dxa"/>
              <w:right w:w="57" w:type="dxa"/>
            </w:tcMar>
          </w:tcPr>
          <w:p w14:paraId="08B12433">
            <w:pPr>
              <w:overflowPunct w:val="0"/>
              <w:spacing w:line="300" w:lineRule="exact"/>
              <w:jc w:val="left"/>
              <w:rPr>
                <w:szCs w:val="20"/>
              </w:rPr>
            </w:pPr>
            <w:r>
              <w:rPr>
                <w:rFonts w:hint="eastAsia"/>
                <w:szCs w:val="20"/>
              </w:rPr>
              <w:t>在201.10.1.2.109所要求的装置失去正常功能之后,应不能只靠预置(201.10.1.2.108 )而在201.10.1.2.105.5所指的治疗控制台上进行操作,使辐射束开始发射,在再次使辐射束发射之前应要求在治疗控制台上进行检查和校正。</w:t>
            </w:r>
          </w:p>
        </w:tc>
        <w:tc>
          <w:tcPr>
            <w:tcW w:w="563" w:type="pct"/>
            <w:tcBorders>
              <w:right w:val="single" w:color="auto" w:sz="4" w:space="0"/>
            </w:tcBorders>
            <w:tcMar>
              <w:left w:w="57" w:type="dxa"/>
              <w:right w:w="57" w:type="dxa"/>
            </w:tcMar>
            <w:vAlign w:val="center"/>
          </w:tcPr>
          <w:p w14:paraId="7C159B60">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4F85163A">
            <w:pPr>
              <w:overflowPunct w:val="0"/>
              <w:spacing w:line="320" w:lineRule="exact"/>
              <w:ind w:left="-122" w:leftChars="-58"/>
              <w:jc w:val="center"/>
              <w:rPr>
                <w:szCs w:val="20"/>
              </w:rPr>
            </w:pPr>
          </w:p>
        </w:tc>
      </w:tr>
      <w:tr w14:paraId="28CD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9" w:type="pct"/>
            <w:tcBorders>
              <w:left w:val="single" w:color="auto" w:sz="4" w:space="0"/>
              <w:right w:val="single" w:color="auto" w:sz="4" w:space="0"/>
            </w:tcBorders>
            <w:tcMar>
              <w:left w:w="57" w:type="dxa"/>
              <w:right w:w="57" w:type="dxa"/>
            </w:tcMar>
            <w:vAlign w:val="center"/>
          </w:tcPr>
          <w:p w14:paraId="52C83F0D">
            <w:pPr>
              <w:overflowPunct w:val="0"/>
              <w:spacing w:line="300" w:lineRule="exact"/>
              <w:jc w:val="center"/>
              <w:rPr>
                <w:szCs w:val="20"/>
              </w:rPr>
            </w:pPr>
            <w:r>
              <w:rPr>
                <w:rFonts w:hint="eastAsia"/>
                <w:szCs w:val="20"/>
              </w:rPr>
              <w:t>42</w:t>
            </w:r>
          </w:p>
        </w:tc>
        <w:tc>
          <w:tcPr>
            <w:tcW w:w="484" w:type="pct"/>
            <w:tcBorders>
              <w:left w:val="single" w:color="auto" w:sz="4" w:space="0"/>
            </w:tcBorders>
            <w:tcMar>
              <w:left w:w="57" w:type="dxa"/>
              <w:right w:w="57" w:type="dxa"/>
            </w:tcMar>
            <w:vAlign w:val="center"/>
          </w:tcPr>
          <w:p w14:paraId="3398A724">
            <w:pPr>
              <w:overflowPunct w:val="0"/>
              <w:spacing w:line="300" w:lineRule="exact"/>
              <w:jc w:val="left"/>
              <w:rPr>
                <w:szCs w:val="20"/>
              </w:rPr>
            </w:pPr>
            <w:r>
              <w:rPr>
                <w:rFonts w:hint="eastAsia"/>
                <w:szCs w:val="20"/>
              </w:rPr>
              <w:t>正确功能的检验</w:t>
            </w:r>
          </w:p>
        </w:tc>
        <w:tc>
          <w:tcPr>
            <w:tcW w:w="825" w:type="pct"/>
            <w:tcMar>
              <w:left w:w="57" w:type="dxa"/>
              <w:right w:w="57" w:type="dxa"/>
            </w:tcMar>
            <w:vAlign w:val="center"/>
          </w:tcPr>
          <w:p w14:paraId="135B7C1C">
            <w:pPr>
              <w:overflowPunct w:val="0"/>
              <w:spacing w:line="300" w:lineRule="exact"/>
              <w:jc w:val="left"/>
              <w:rPr>
                <w:szCs w:val="20"/>
              </w:rPr>
            </w:pPr>
            <w:r>
              <w:rPr>
                <w:rFonts w:hint="eastAsia"/>
                <w:szCs w:val="20"/>
              </w:rPr>
              <w:t>201.10.1.2.110.2.3</w:t>
            </w:r>
          </w:p>
        </w:tc>
        <w:tc>
          <w:tcPr>
            <w:tcW w:w="2355" w:type="pct"/>
            <w:tcMar>
              <w:left w:w="57" w:type="dxa"/>
              <w:right w:w="57" w:type="dxa"/>
            </w:tcMar>
          </w:tcPr>
          <w:p w14:paraId="6246C876">
            <w:pPr>
              <w:overflowPunct w:val="0"/>
              <w:spacing w:line="300" w:lineRule="exact"/>
              <w:jc w:val="left"/>
              <w:rPr>
                <w:szCs w:val="20"/>
              </w:rPr>
            </w:pPr>
            <w:r>
              <w:rPr>
                <w:rFonts w:hint="eastAsia"/>
                <w:szCs w:val="20"/>
              </w:rPr>
              <w:t>为遵守201.10.1.2.110.1的要求所需的装置,其设计结构应考虑,除非在每次由201.10.1.2.109所要求的装置停止辐射束发射之后没有进行该装置的正确功能检验,应不可能开始辐射束发射。</w:t>
            </w:r>
          </w:p>
        </w:tc>
        <w:tc>
          <w:tcPr>
            <w:tcW w:w="563" w:type="pct"/>
            <w:tcBorders>
              <w:right w:val="single" w:color="auto" w:sz="4" w:space="0"/>
            </w:tcBorders>
            <w:tcMar>
              <w:left w:w="57" w:type="dxa"/>
              <w:right w:w="57" w:type="dxa"/>
            </w:tcMar>
            <w:vAlign w:val="center"/>
          </w:tcPr>
          <w:p w14:paraId="098DF66E">
            <w:pPr>
              <w:overflowPunct w:val="0"/>
              <w:spacing w:line="320" w:lineRule="exact"/>
              <w:rPr>
                <w:szCs w:val="20"/>
              </w:rPr>
            </w:pPr>
          </w:p>
        </w:tc>
        <w:tc>
          <w:tcPr>
            <w:tcW w:w="514" w:type="pct"/>
            <w:tcBorders>
              <w:left w:val="single" w:color="auto" w:sz="4" w:space="0"/>
              <w:right w:val="single" w:color="auto" w:sz="4" w:space="0"/>
            </w:tcBorders>
            <w:tcMar>
              <w:left w:w="57" w:type="dxa"/>
              <w:right w:w="57" w:type="dxa"/>
            </w:tcMar>
            <w:vAlign w:val="center"/>
          </w:tcPr>
          <w:p w14:paraId="55B8173E">
            <w:pPr>
              <w:overflowPunct w:val="0"/>
              <w:spacing w:line="320" w:lineRule="exact"/>
              <w:ind w:left="-122" w:leftChars="-58"/>
              <w:jc w:val="center"/>
              <w:rPr>
                <w:szCs w:val="20"/>
              </w:rPr>
            </w:pPr>
          </w:p>
        </w:tc>
      </w:tr>
    </w:tbl>
    <w:p w14:paraId="39E34EF0">
      <w:pPr>
        <w:rPr>
          <w:rFonts w:hint="eastAsia"/>
        </w:rPr>
      </w:pPr>
    </w:p>
    <w:p w14:paraId="64DFCE76"/>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56"/>
        <w:gridCol w:w="1008"/>
        <w:gridCol w:w="1713"/>
        <w:gridCol w:w="4737"/>
        <w:gridCol w:w="1269"/>
        <w:gridCol w:w="1239"/>
      </w:tblGrid>
      <w:tr w14:paraId="5B32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4" w:type="pct"/>
            <w:tcBorders>
              <w:top w:val="single" w:color="auto" w:sz="4" w:space="0"/>
              <w:left w:val="single" w:color="auto" w:sz="4" w:space="0"/>
              <w:right w:val="single" w:color="auto" w:sz="4" w:space="0"/>
            </w:tcBorders>
            <w:tcMar>
              <w:left w:w="57" w:type="dxa"/>
              <w:right w:w="57" w:type="dxa"/>
            </w:tcMar>
          </w:tcPr>
          <w:p w14:paraId="0FEDBB49">
            <w:pPr>
              <w:overflowPunct w:val="0"/>
              <w:spacing w:line="300" w:lineRule="exact"/>
              <w:jc w:val="center"/>
              <w:rPr>
                <w:szCs w:val="20"/>
              </w:rPr>
            </w:pPr>
            <w:r>
              <w:rPr>
                <w:rFonts w:hint="eastAsia"/>
                <w:szCs w:val="20"/>
              </w:rPr>
              <w:t>序</w:t>
            </w:r>
          </w:p>
          <w:p w14:paraId="1BAF63DD">
            <w:pPr>
              <w:overflowPunct w:val="0"/>
              <w:spacing w:line="300" w:lineRule="exact"/>
              <w:jc w:val="center"/>
              <w:rPr>
                <w:szCs w:val="20"/>
              </w:rPr>
            </w:pPr>
            <w:r>
              <w:rPr>
                <w:rFonts w:hint="eastAsia"/>
                <w:szCs w:val="20"/>
              </w:rPr>
              <w:t>号</w:t>
            </w:r>
          </w:p>
        </w:tc>
        <w:tc>
          <w:tcPr>
            <w:tcW w:w="479" w:type="pct"/>
            <w:tcBorders>
              <w:top w:val="single" w:color="auto" w:sz="4" w:space="0"/>
              <w:left w:val="single" w:color="auto" w:sz="4" w:space="0"/>
              <w:right w:val="nil"/>
            </w:tcBorders>
            <w:tcMar>
              <w:left w:w="57" w:type="dxa"/>
              <w:right w:w="57" w:type="dxa"/>
            </w:tcMar>
            <w:vAlign w:val="center"/>
          </w:tcPr>
          <w:p w14:paraId="6D07C221">
            <w:pPr>
              <w:overflowPunct w:val="0"/>
              <w:spacing w:line="300" w:lineRule="exact"/>
              <w:jc w:val="center"/>
              <w:rPr>
                <w:szCs w:val="20"/>
              </w:rPr>
            </w:pPr>
            <w:r>
              <w:rPr>
                <w:rFonts w:hint="eastAsia"/>
                <w:szCs w:val="20"/>
              </w:rPr>
              <w:t>检验项目</w:t>
            </w:r>
          </w:p>
        </w:tc>
        <w:tc>
          <w:tcPr>
            <w:tcW w:w="814" w:type="pct"/>
            <w:tcBorders>
              <w:top w:val="single" w:color="auto" w:sz="4" w:space="0"/>
              <w:left w:val="single" w:color="auto" w:sz="4" w:space="0"/>
              <w:right w:val="single" w:color="auto" w:sz="4" w:space="0"/>
            </w:tcBorders>
            <w:tcMar>
              <w:left w:w="57" w:type="dxa"/>
              <w:right w:w="57" w:type="dxa"/>
            </w:tcMar>
            <w:vAlign w:val="center"/>
          </w:tcPr>
          <w:p w14:paraId="5A931C21">
            <w:pPr>
              <w:overflowPunct w:val="0"/>
              <w:spacing w:line="300" w:lineRule="exact"/>
              <w:ind w:left="-57" w:leftChars="-27"/>
              <w:jc w:val="center"/>
              <w:rPr>
                <w:szCs w:val="20"/>
              </w:rPr>
            </w:pPr>
            <w:r>
              <w:rPr>
                <w:rFonts w:hint="eastAsia"/>
                <w:szCs w:val="20"/>
              </w:rPr>
              <w:t>标准条款</w:t>
            </w:r>
          </w:p>
        </w:tc>
        <w:tc>
          <w:tcPr>
            <w:tcW w:w="2251" w:type="pct"/>
            <w:tcBorders>
              <w:top w:val="single" w:color="auto" w:sz="4" w:space="0"/>
              <w:left w:val="nil"/>
              <w:right w:val="single" w:color="auto" w:sz="4" w:space="0"/>
            </w:tcBorders>
            <w:tcMar>
              <w:left w:w="57" w:type="dxa"/>
              <w:right w:w="57" w:type="dxa"/>
            </w:tcMar>
            <w:vAlign w:val="center"/>
          </w:tcPr>
          <w:p w14:paraId="7AB3AC6C">
            <w:pPr>
              <w:overflowPunct w:val="0"/>
              <w:spacing w:line="300" w:lineRule="exact"/>
              <w:jc w:val="center"/>
              <w:rPr>
                <w:szCs w:val="20"/>
              </w:rPr>
            </w:pPr>
            <w:r>
              <w:rPr>
                <w:szCs w:val="20"/>
              </w:rPr>
              <w:t>GB 9706.2</w:t>
            </w:r>
            <w:r>
              <w:rPr>
                <w:rFonts w:hint="eastAsia"/>
                <w:szCs w:val="20"/>
              </w:rPr>
              <w:t>08</w:t>
            </w:r>
            <w:r>
              <w:rPr>
                <w:szCs w:val="20"/>
              </w:rPr>
              <w:t>-2021 标 准 要 求</w:t>
            </w:r>
          </w:p>
        </w:tc>
        <w:tc>
          <w:tcPr>
            <w:tcW w:w="603" w:type="pct"/>
            <w:tcBorders>
              <w:top w:val="single" w:color="auto" w:sz="4" w:space="0"/>
              <w:left w:val="nil"/>
              <w:right w:val="single" w:color="auto" w:sz="4" w:space="0"/>
            </w:tcBorders>
            <w:tcMar>
              <w:left w:w="57" w:type="dxa"/>
              <w:right w:w="57" w:type="dxa"/>
            </w:tcMar>
            <w:vAlign w:val="center"/>
          </w:tcPr>
          <w:p w14:paraId="3A5084BF">
            <w:pPr>
              <w:overflowPunct w:val="0"/>
              <w:spacing w:line="300" w:lineRule="exact"/>
              <w:jc w:val="center"/>
              <w:rPr>
                <w:szCs w:val="20"/>
              </w:rPr>
            </w:pPr>
            <w:r>
              <w:rPr>
                <w:rFonts w:hint="eastAsia"/>
                <w:szCs w:val="20"/>
              </w:rPr>
              <w:t>检验结果</w:t>
            </w:r>
          </w:p>
        </w:tc>
        <w:tc>
          <w:tcPr>
            <w:tcW w:w="589" w:type="pct"/>
            <w:tcBorders>
              <w:top w:val="single" w:color="auto" w:sz="4" w:space="0"/>
              <w:left w:val="nil"/>
              <w:right w:val="single" w:color="auto" w:sz="4" w:space="0"/>
            </w:tcBorders>
            <w:vAlign w:val="center"/>
          </w:tcPr>
          <w:p w14:paraId="22B324D6">
            <w:pPr>
              <w:overflowPunct w:val="0"/>
              <w:spacing w:line="300" w:lineRule="exact"/>
              <w:jc w:val="center"/>
              <w:rPr>
                <w:szCs w:val="20"/>
              </w:rPr>
            </w:pPr>
            <w:r>
              <w:rPr>
                <w:rFonts w:hint="eastAsia"/>
                <w:szCs w:val="20"/>
              </w:rPr>
              <w:t>单项结论</w:t>
            </w:r>
          </w:p>
        </w:tc>
      </w:tr>
      <w:tr w14:paraId="1A67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6"/>
            <w:tcBorders>
              <w:left w:val="single" w:color="auto" w:sz="4" w:space="0"/>
              <w:right w:val="single" w:color="auto" w:sz="4" w:space="0"/>
            </w:tcBorders>
            <w:tcMar>
              <w:left w:w="57" w:type="dxa"/>
              <w:right w:w="57" w:type="dxa"/>
            </w:tcMar>
          </w:tcPr>
          <w:p w14:paraId="6657A07A">
            <w:pPr>
              <w:overflowPunct w:val="0"/>
              <w:spacing w:line="300" w:lineRule="exact"/>
              <w:jc w:val="left"/>
              <w:rPr>
                <w:szCs w:val="20"/>
              </w:rPr>
            </w:pPr>
            <w:r>
              <w:rPr>
                <w:rFonts w:hint="eastAsia"/>
                <w:szCs w:val="20"/>
              </w:rPr>
              <w:t>对运动失效的防护（201.10.1.2.110.3）</w:t>
            </w:r>
          </w:p>
        </w:tc>
      </w:tr>
      <w:tr w14:paraId="2193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4" w:type="pct"/>
            <w:tcBorders>
              <w:left w:val="single" w:color="auto" w:sz="4" w:space="0"/>
              <w:right w:val="single" w:color="auto" w:sz="4" w:space="0"/>
            </w:tcBorders>
            <w:tcMar>
              <w:left w:w="57" w:type="dxa"/>
              <w:right w:w="57" w:type="dxa"/>
            </w:tcMar>
            <w:vAlign w:val="center"/>
          </w:tcPr>
          <w:p w14:paraId="763B7F82">
            <w:pPr>
              <w:overflowPunct w:val="0"/>
              <w:spacing w:line="300" w:lineRule="exact"/>
              <w:jc w:val="center"/>
              <w:rPr>
                <w:szCs w:val="20"/>
              </w:rPr>
            </w:pPr>
            <w:r>
              <w:rPr>
                <w:rFonts w:hint="eastAsia"/>
                <w:szCs w:val="20"/>
              </w:rPr>
              <w:t>43</w:t>
            </w:r>
          </w:p>
        </w:tc>
        <w:tc>
          <w:tcPr>
            <w:tcW w:w="479" w:type="pct"/>
            <w:tcBorders>
              <w:left w:val="single" w:color="auto" w:sz="4" w:space="0"/>
            </w:tcBorders>
            <w:tcMar>
              <w:left w:w="57" w:type="dxa"/>
              <w:right w:w="57" w:type="dxa"/>
            </w:tcMar>
            <w:vAlign w:val="center"/>
          </w:tcPr>
          <w:p w14:paraId="60980DB0">
            <w:pPr>
              <w:overflowPunct w:val="0"/>
              <w:spacing w:line="300" w:lineRule="exact"/>
              <w:jc w:val="left"/>
              <w:rPr>
                <w:szCs w:val="20"/>
              </w:rPr>
            </w:pPr>
            <w:r>
              <w:rPr>
                <w:rFonts w:hint="eastAsia"/>
                <w:szCs w:val="20"/>
              </w:rPr>
              <w:t>通用要求</w:t>
            </w:r>
          </w:p>
        </w:tc>
        <w:tc>
          <w:tcPr>
            <w:tcW w:w="814" w:type="pct"/>
            <w:tcMar>
              <w:left w:w="57" w:type="dxa"/>
              <w:right w:w="57" w:type="dxa"/>
            </w:tcMar>
            <w:vAlign w:val="center"/>
          </w:tcPr>
          <w:p w14:paraId="1EFCCBC1">
            <w:pPr>
              <w:overflowPunct w:val="0"/>
              <w:spacing w:line="300" w:lineRule="exact"/>
              <w:jc w:val="left"/>
              <w:rPr>
                <w:szCs w:val="20"/>
              </w:rPr>
            </w:pPr>
            <w:r>
              <w:rPr>
                <w:rFonts w:hint="eastAsia"/>
                <w:szCs w:val="20"/>
              </w:rPr>
              <w:t>201.10.1.2.110.3.1</w:t>
            </w:r>
          </w:p>
        </w:tc>
        <w:tc>
          <w:tcPr>
            <w:tcW w:w="2251" w:type="pct"/>
            <w:tcMar>
              <w:left w:w="57" w:type="dxa"/>
              <w:right w:w="57" w:type="dxa"/>
            </w:tcMar>
          </w:tcPr>
          <w:p w14:paraId="077B2A78">
            <w:pPr>
              <w:overflowPunct w:val="0"/>
              <w:spacing w:line="300" w:lineRule="exact"/>
              <w:jc w:val="left"/>
              <w:rPr>
                <w:szCs w:val="20"/>
              </w:rPr>
            </w:pPr>
            <w:r>
              <w:rPr>
                <w:rFonts w:hint="eastAsia"/>
                <w:szCs w:val="20"/>
              </w:rPr>
              <w:t>在辐射束发射时,X射线管组件相对于患者支架预选的运动范围自动进行移动的治疗X 射线设备,如果在每次开始之前没有在治疗控制台上做出有效选择,则不可能运动(这种运动可以是零运动),也不可能发射辐射束。</w:t>
            </w:r>
          </w:p>
        </w:tc>
        <w:tc>
          <w:tcPr>
            <w:tcW w:w="603" w:type="pct"/>
            <w:tcBorders>
              <w:right w:val="single" w:color="auto" w:sz="4" w:space="0"/>
            </w:tcBorders>
            <w:tcMar>
              <w:left w:w="57" w:type="dxa"/>
              <w:right w:w="57" w:type="dxa"/>
            </w:tcMar>
            <w:vAlign w:val="center"/>
          </w:tcPr>
          <w:p w14:paraId="0CC70DBC">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08255717">
            <w:pPr>
              <w:overflowPunct w:val="0"/>
              <w:spacing w:line="320" w:lineRule="exact"/>
              <w:ind w:left="-122" w:leftChars="-58"/>
              <w:jc w:val="center"/>
              <w:rPr>
                <w:szCs w:val="20"/>
              </w:rPr>
            </w:pPr>
          </w:p>
        </w:tc>
      </w:tr>
      <w:tr w14:paraId="2DC0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4" w:type="pct"/>
            <w:tcBorders>
              <w:left w:val="single" w:color="auto" w:sz="4" w:space="0"/>
              <w:right w:val="single" w:color="auto" w:sz="4" w:space="0"/>
            </w:tcBorders>
            <w:tcMar>
              <w:left w:w="57" w:type="dxa"/>
              <w:right w:w="57" w:type="dxa"/>
            </w:tcMar>
            <w:vAlign w:val="center"/>
          </w:tcPr>
          <w:p w14:paraId="67EAA584">
            <w:pPr>
              <w:overflowPunct w:val="0"/>
              <w:spacing w:line="300" w:lineRule="exact"/>
              <w:jc w:val="center"/>
              <w:rPr>
                <w:szCs w:val="20"/>
              </w:rPr>
            </w:pPr>
            <w:r>
              <w:rPr>
                <w:rFonts w:hint="eastAsia"/>
                <w:szCs w:val="20"/>
              </w:rPr>
              <w:t>44</w:t>
            </w:r>
          </w:p>
        </w:tc>
        <w:tc>
          <w:tcPr>
            <w:tcW w:w="479" w:type="pct"/>
            <w:tcBorders>
              <w:left w:val="single" w:color="auto" w:sz="4" w:space="0"/>
            </w:tcBorders>
            <w:tcMar>
              <w:left w:w="57" w:type="dxa"/>
              <w:right w:w="57" w:type="dxa"/>
            </w:tcMar>
            <w:vAlign w:val="center"/>
          </w:tcPr>
          <w:p w14:paraId="12C3C354">
            <w:pPr>
              <w:overflowPunct w:val="0"/>
              <w:spacing w:line="300" w:lineRule="exact"/>
              <w:jc w:val="left"/>
              <w:rPr>
                <w:szCs w:val="20"/>
              </w:rPr>
            </w:pPr>
            <w:r>
              <w:rPr>
                <w:rFonts w:hint="eastAsia"/>
                <w:szCs w:val="20"/>
              </w:rPr>
              <w:t>选择的一致性</w:t>
            </w:r>
          </w:p>
        </w:tc>
        <w:tc>
          <w:tcPr>
            <w:tcW w:w="814" w:type="pct"/>
            <w:tcMar>
              <w:left w:w="57" w:type="dxa"/>
              <w:right w:w="57" w:type="dxa"/>
            </w:tcMar>
            <w:vAlign w:val="center"/>
          </w:tcPr>
          <w:p w14:paraId="7588D958">
            <w:pPr>
              <w:overflowPunct w:val="0"/>
              <w:spacing w:line="300" w:lineRule="exact"/>
              <w:jc w:val="left"/>
              <w:rPr>
                <w:szCs w:val="20"/>
              </w:rPr>
            </w:pPr>
            <w:r>
              <w:rPr>
                <w:rFonts w:hint="eastAsia"/>
                <w:szCs w:val="20"/>
              </w:rPr>
              <w:t>201.10.1.2.110.3.2</w:t>
            </w:r>
          </w:p>
        </w:tc>
        <w:tc>
          <w:tcPr>
            <w:tcW w:w="2251" w:type="pct"/>
            <w:tcMar>
              <w:left w:w="57" w:type="dxa"/>
              <w:right w:w="57" w:type="dxa"/>
            </w:tcMar>
          </w:tcPr>
          <w:p w14:paraId="4A77FC7C">
            <w:pPr>
              <w:overflowPunct w:val="0"/>
              <w:spacing w:line="300" w:lineRule="exact"/>
              <w:jc w:val="left"/>
              <w:rPr>
                <w:szCs w:val="20"/>
              </w:rPr>
            </w:pPr>
            <w:r>
              <w:rPr>
                <w:rFonts w:hint="eastAsia"/>
                <w:szCs w:val="20"/>
              </w:rPr>
              <w:t>如果在治疗室选择了一种运动,只有当此选择与控制台上的选择一致时,才能进行辐射束发射。</w:t>
            </w:r>
          </w:p>
        </w:tc>
        <w:tc>
          <w:tcPr>
            <w:tcW w:w="603" w:type="pct"/>
            <w:tcBorders>
              <w:right w:val="single" w:color="auto" w:sz="4" w:space="0"/>
            </w:tcBorders>
            <w:tcMar>
              <w:left w:w="57" w:type="dxa"/>
              <w:right w:w="57" w:type="dxa"/>
            </w:tcMar>
            <w:vAlign w:val="center"/>
          </w:tcPr>
          <w:p w14:paraId="063A61B9">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30164080">
            <w:pPr>
              <w:overflowPunct w:val="0"/>
              <w:spacing w:line="320" w:lineRule="exact"/>
              <w:ind w:left="-122" w:leftChars="-58"/>
              <w:jc w:val="center"/>
              <w:rPr>
                <w:szCs w:val="20"/>
              </w:rPr>
            </w:pPr>
          </w:p>
        </w:tc>
      </w:tr>
      <w:tr w14:paraId="7003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4" w:type="pct"/>
            <w:tcBorders>
              <w:left w:val="single" w:color="auto" w:sz="4" w:space="0"/>
              <w:right w:val="single" w:color="auto" w:sz="4" w:space="0"/>
            </w:tcBorders>
            <w:tcMar>
              <w:left w:w="57" w:type="dxa"/>
              <w:right w:w="57" w:type="dxa"/>
            </w:tcMar>
            <w:vAlign w:val="center"/>
          </w:tcPr>
          <w:p w14:paraId="130B269E">
            <w:pPr>
              <w:overflowPunct w:val="0"/>
              <w:spacing w:line="300" w:lineRule="exact"/>
              <w:jc w:val="center"/>
              <w:rPr>
                <w:szCs w:val="20"/>
              </w:rPr>
            </w:pPr>
            <w:r>
              <w:rPr>
                <w:rFonts w:hint="eastAsia"/>
                <w:szCs w:val="20"/>
              </w:rPr>
              <w:t>45</w:t>
            </w:r>
          </w:p>
        </w:tc>
        <w:tc>
          <w:tcPr>
            <w:tcW w:w="479" w:type="pct"/>
            <w:tcBorders>
              <w:left w:val="single" w:color="auto" w:sz="4" w:space="0"/>
            </w:tcBorders>
            <w:tcMar>
              <w:left w:w="57" w:type="dxa"/>
              <w:right w:w="57" w:type="dxa"/>
            </w:tcMar>
            <w:vAlign w:val="center"/>
          </w:tcPr>
          <w:p w14:paraId="7D385CAA">
            <w:pPr>
              <w:overflowPunct w:val="0"/>
              <w:spacing w:line="300" w:lineRule="exact"/>
              <w:jc w:val="left"/>
              <w:rPr>
                <w:szCs w:val="20"/>
              </w:rPr>
            </w:pPr>
            <w:r>
              <w:rPr>
                <w:rFonts w:hint="eastAsia"/>
                <w:szCs w:val="20"/>
              </w:rPr>
              <w:t>运动时效</w:t>
            </w:r>
          </w:p>
        </w:tc>
        <w:tc>
          <w:tcPr>
            <w:tcW w:w="814" w:type="pct"/>
            <w:tcMar>
              <w:left w:w="57" w:type="dxa"/>
              <w:right w:w="57" w:type="dxa"/>
            </w:tcMar>
            <w:vAlign w:val="center"/>
          </w:tcPr>
          <w:p w14:paraId="492812FC">
            <w:pPr>
              <w:overflowPunct w:val="0"/>
              <w:spacing w:line="300" w:lineRule="exact"/>
              <w:jc w:val="left"/>
              <w:rPr>
                <w:szCs w:val="20"/>
              </w:rPr>
            </w:pPr>
            <w:r>
              <w:rPr>
                <w:rFonts w:hint="eastAsia"/>
                <w:szCs w:val="20"/>
              </w:rPr>
              <w:t>201.10.1.2.110.3.3</w:t>
            </w:r>
          </w:p>
        </w:tc>
        <w:tc>
          <w:tcPr>
            <w:tcW w:w="2251" w:type="pct"/>
            <w:tcMar>
              <w:left w:w="57" w:type="dxa"/>
              <w:right w:w="57" w:type="dxa"/>
            </w:tcMar>
          </w:tcPr>
          <w:p w14:paraId="188B1B79">
            <w:pPr>
              <w:overflowPunct w:val="0"/>
              <w:spacing w:line="300" w:lineRule="exact"/>
              <w:jc w:val="left"/>
              <w:rPr>
                <w:szCs w:val="20"/>
              </w:rPr>
            </w:pPr>
            <w:r>
              <w:rPr>
                <w:rFonts w:hint="eastAsia"/>
                <w:szCs w:val="20"/>
              </w:rPr>
              <w:t>辐射束应被控制为在预选的运动没有全部完成,X射线源组件相对于患者支架的运动就已中止时,辐射束发射应能够自动停止。</w:t>
            </w:r>
          </w:p>
        </w:tc>
        <w:tc>
          <w:tcPr>
            <w:tcW w:w="603" w:type="pct"/>
            <w:tcBorders>
              <w:right w:val="single" w:color="auto" w:sz="4" w:space="0"/>
            </w:tcBorders>
            <w:tcMar>
              <w:left w:w="57" w:type="dxa"/>
              <w:right w:w="57" w:type="dxa"/>
            </w:tcMar>
            <w:vAlign w:val="center"/>
          </w:tcPr>
          <w:p w14:paraId="45CA7CCC">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6EBEADCB">
            <w:pPr>
              <w:overflowPunct w:val="0"/>
              <w:spacing w:line="320" w:lineRule="exact"/>
              <w:ind w:left="-122" w:leftChars="-58"/>
              <w:jc w:val="center"/>
              <w:rPr>
                <w:szCs w:val="20"/>
              </w:rPr>
            </w:pPr>
          </w:p>
        </w:tc>
      </w:tr>
      <w:tr w14:paraId="14A3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4" w:type="pct"/>
            <w:vMerge w:val="restart"/>
            <w:tcBorders>
              <w:left w:val="single" w:color="auto" w:sz="4" w:space="0"/>
              <w:right w:val="single" w:color="auto" w:sz="4" w:space="0"/>
            </w:tcBorders>
            <w:tcMar>
              <w:left w:w="57" w:type="dxa"/>
              <w:right w:w="57" w:type="dxa"/>
            </w:tcMar>
            <w:vAlign w:val="center"/>
          </w:tcPr>
          <w:p w14:paraId="76D873AB">
            <w:pPr>
              <w:overflowPunct w:val="0"/>
              <w:spacing w:line="300" w:lineRule="exact"/>
              <w:jc w:val="center"/>
              <w:rPr>
                <w:szCs w:val="20"/>
              </w:rPr>
            </w:pPr>
            <w:r>
              <w:rPr>
                <w:rFonts w:hint="eastAsia"/>
                <w:szCs w:val="20"/>
              </w:rPr>
              <w:t>46</w:t>
            </w:r>
          </w:p>
        </w:tc>
        <w:tc>
          <w:tcPr>
            <w:tcW w:w="479" w:type="pct"/>
            <w:vMerge w:val="restart"/>
            <w:tcBorders>
              <w:left w:val="single" w:color="auto" w:sz="4" w:space="0"/>
            </w:tcBorders>
            <w:tcMar>
              <w:left w:w="57" w:type="dxa"/>
              <w:right w:w="57" w:type="dxa"/>
            </w:tcMar>
            <w:vAlign w:val="center"/>
          </w:tcPr>
          <w:p w14:paraId="27E0150C">
            <w:pPr>
              <w:overflowPunct w:val="0"/>
              <w:spacing w:line="300" w:lineRule="exact"/>
              <w:jc w:val="left"/>
              <w:rPr>
                <w:szCs w:val="20"/>
              </w:rPr>
            </w:pPr>
            <w:r>
              <w:rPr>
                <w:rFonts w:hint="eastAsia"/>
                <w:szCs w:val="20"/>
              </w:rPr>
              <w:t>X 射线管通电情况下的待机状态</w:t>
            </w:r>
          </w:p>
        </w:tc>
        <w:tc>
          <w:tcPr>
            <w:tcW w:w="814" w:type="pct"/>
            <w:vMerge w:val="restart"/>
            <w:tcMar>
              <w:left w:w="57" w:type="dxa"/>
              <w:right w:w="57" w:type="dxa"/>
            </w:tcMar>
            <w:vAlign w:val="center"/>
          </w:tcPr>
          <w:p w14:paraId="499B4BEC">
            <w:pPr>
              <w:overflowPunct w:val="0"/>
              <w:spacing w:line="300" w:lineRule="exact"/>
              <w:jc w:val="left"/>
              <w:rPr>
                <w:szCs w:val="20"/>
              </w:rPr>
            </w:pPr>
            <w:r>
              <w:rPr>
                <w:rFonts w:hint="eastAsia"/>
                <w:szCs w:val="20"/>
              </w:rPr>
              <w:t>201.10.1.2.110.4</w:t>
            </w:r>
          </w:p>
        </w:tc>
        <w:tc>
          <w:tcPr>
            <w:tcW w:w="2251" w:type="pct"/>
            <w:tcMar>
              <w:left w:w="57" w:type="dxa"/>
              <w:right w:w="57" w:type="dxa"/>
            </w:tcMar>
          </w:tcPr>
          <w:p w14:paraId="1E3F499C">
            <w:pPr>
              <w:overflowPunct w:val="0"/>
              <w:spacing w:line="300" w:lineRule="exact"/>
              <w:jc w:val="left"/>
              <w:rPr>
                <w:szCs w:val="20"/>
              </w:rPr>
            </w:pPr>
            <w:r>
              <w:rPr>
                <w:rFonts w:hint="eastAsia"/>
                <w:szCs w:val="20"/>
              </w:rPr>
              <w:t>在正常使用中,当已停止辐射束发射时,X 射线管仍保持带电的治疗X 射线设备。其设计与结构应有利于:</w:t>
            </w:r>
          </w:p>
          <w:p w14:paraId="3FC28326">
            <w:pPr>
              <w:overflowPunct w:val="0"/>
              <w:spacing w:line="300" w:lineRule="exact"/>
              <w:jc w:val="left"/>
              <w:rPr>
                <w:szCs w:val="20"/>
              </w:rPr>
            </w:pPr>
            <w:r>
              <w:rPr>
                <w:rFonts w:hint="eastAsia"/>
                <w:szCs w:val="20"/>
              </w:rPr>
              <w:t>— 当辐射束停止发射时,某一装置吸收辐射,直到把发射减少到201.10.1.2.102所要求的程度为止;</w:t>
            </w:r>
          </w:p>
        </w:tc>
        <w:tc>
          <w:tcPr>
            <w:tcW w:w="603" w:type="pct"/>
            <w:tcBorders>
              <w:right w:val="single" w:color="auto" w:sz="4" w:space="0"/>
            </w:tcBorders>
            <w:tcMar>
              <w:left w:w="57" w:type="dxa"/>
              <w:right w:w="57" w:type="dxa"/>
            </w:tcMar>
            <w:vAlign w:val="center"/>
          </w:tcPr>
          <w:p w14:paraId="37C4B733">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5F66D10A">
            <w:pPr>
              <w:overflowPunct w:val="0"/>
              <w:spacing w:line="320" w:lineRule="exact"/>
              <w:ind w:left="-122" w:leftChars="-58"/>
              <w:jc w:val="center"/>
              <w:rPr>
                <w:szCs w:val="20"/>
              </w:rPr>
            </w:pPr>
          </w:p>
        </w:tc>
      </w:tr>
      <w:tr w14:paraId="4130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4" w:type="pct"/>
            <w:vMerge w:val="continue"/>
            <w:tcBorders>
              <w:left w:val="single" w:color="auto" w:sz="4" w:space="0"/>
              <w:right w:val="single" w:color="auto" w:sz="4" w:space="0"/>
            </w:tcBorders>
            <w:tcMar>
              <w:left w:w="57" w:type="dxa"/>
              <w:right w:w="57" w:type="dxa"/>
            </w:tcMar>
            <w:vAlign w:val="center"/>
          </w:tcPr>
          <w:p w14:paraId="435A720A">
            <w:pPr>
              <w:overflowPunct w:val="0"/>
              <w:spacing w:line="300" w:lineRule="exact"/>
              <w:jc w:val="center"/>
              <w:rPr>
                <w:szCs w:val="20"/>
              </w:rPr>
            </w:pPr>
          </w:p>
        </w:tc>
        <w:tc>
          <w:tcPr>
            <w:tcW w:w="479" w:type="pct"/>
            <w:vMerge w:val="continue"/>
            <w:tcBorders>
              <w:left w:val="single" w:color="auto" w:sz="4" w:space="0"/>
            </w:tcBorders>
            <w:tcMar>
              <w:left w:w="57" w:type="dxa"/>
              <w:right w:w="57" w:type="dxa"/>
            </w:tcMar>
            <w:vAlign w:val="center"/>
          </w:tcPr>
          <w:p w14:paraId="28937891">
            <w:pPr>
              <w:overflowPunct w:val="0"/>
              <w:spacing w:line="300" w:lineRule="exact"/>
              <w:rPr>
                <w:szCs w:val="20"/>
              </w:rPr>
            </w:pPr>
          </w:p>
        </w:tc>
        <w:tc>
          <w:tcPr>
            <w:tcW w:w="814" w:type="pct"/>
            <w:vMerge w:val="continue"/>
            <w:tcMar>
              <w:left w:w="57" w:type="dxa"/>
              <w:right w:w="57" w:type="dxa"/>
            </w:tcMar>
            <w:vAlign w:val="center"/>
          </w:tcPr>
          <w:p w14:paraId="3EF4275C">
            <w:pPr>
              <w:overflowPunct w:val="0"/>
              <w:spacing w:line="300" w:lineRule="exact"/>
              <w:rPr>
                <w:szCs w:val="20"/>
              </w:rPr>
            </w:pPr>
          </w:p>
        </w:tc>
        <w:tc>
          <w:tcPr>
            <w:tcW w:w="2251" w:type="pct"/>
            <w:tcMar>
              <w:left w:w="57" w:type="dxa"/>
              <w:right w:w="57" w:type="dxa"/>
            </w:tcMar>
          </w:tcPr>
          <w:p w14:paraId="0471FFC2">
            <w:pPr>
              <w:overflowPunct w:val="0"/>
              <w:spacing w:line="300" w:lineRule="exact"/>
              <w:jc w:val="left"/>
              <w:rPr>
                <w:szCs w:val="20"/>
              </w:rPr>
            </w:pPr>
            <w:r>
              <w:rPr>
                <w:rFonts w:hint="eastAsia"/>
                <w:szCs w:val="20"/>
              </w:rPr>
              <w:t>— X射线管通电时吸收辐射的装置出现故障时,应导致X射线管供电切断;</w:t>
            </w:r>
          </w:p>
        </w:tc>
        <w:tc>
          <w:tcPr>
            <w:tcW w:w="603" w:type="pct"/>
            <w:tcBorders>
              <w:right w:val="single" w:color="auto" w:sz="4" w:space="0"/>
            </w:tcBorders>
            <w:tcMar>
              <w:left w:w="57" w:type="dxa"/>
              <w:right w:w="57" w:type="dxa"/>
            </w:tcMar>
            <w:vAlign w:val="center"/>
          </w:tcPr>
          <w:p w14:paraId="21ED3E00">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1F553947">
            <w:pPr>
              <w:overflowPunct w:val="0"/>
              <w:spacing w:line="320" w:lineRule="exact"/>
              <w:ind w:left="-122" w:leftChars="-58"/>
              <w:jc w:val="center"/>
              <w:rPr>
                <w:szCs w:val="20"/>
              </w:rPr>
            </w:pPr>
          </w:p>
        </w:tc>
      </w:tr>
      <w:tr w14:paraId="4D1F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264" w:type="pct"/>
            <w:vMerge w:val="continue"/>
            <w:tcBorders>
              <w:left w:val="single" w:color="auto" w:sz="4" w:space="0"/>
              <w:right w:val="single" w:color="auto" w:sz="4" w:space="0"/>
            </w:tcBorders>
            <w:tcMar>
              <w:left w:w="57" w:type="dxa"/>
              <w:right w:w="57" w:type="dxa"/>
            </w:tcMar>
            <w:vAlign w:val="center"/>
          </w:tcPr>
          <w:p w14:paraId="29D07728">
            <w:pPr>
              <w:overflowPunct w:val="0"/>
              <w:spacing w:line="300" w:lineRule="exact"/>
              <w:jc w:val="center"/>
              <w:rPr>
                <w:szCs w:val="20"/>
              </w:rPr>
            </w:pPr>
          </w:p>
        </w:tc>
        <w:tc>
          <w:tcPr>
            <w:tcW w:w="479" w:type="pct"/>
            <w:vMerge w:val="continue"/>
            <w:tcBorders>
              <w:left w:val="single" w:color="auto" w:sz="4" w:space="0"/>
            </w:tcBorders>
            <w:tcMar>
              <w:left w:w="57" w:type="dxa"/>
              <w:right w:w="57" w:type="dxa"/>
            </w:tcMar>
            <w:vAlign w:val="center"/>
          </w:tcPr>
          <w:p w14:paraId="755BF98A">
            <w:pPr>
              <w:overflowPunct w:val="0"/>
              <w:spacing w:line="300" w:lineRule="exact"/>
              <w:rPr>
                <w:szCs w:val="20"/>
              </w:rPr>
            </w:pPr>
          </w:p>
        </w:tc>
        <w:tc>
          <w:tcPr>
            <w:tcW w:w="814" w:type="pct"/>
            <w:vMerge w:val="continue"/>
            <w:tcMar>
              <w:left w:w="57" w:type="dxa"/>
              <w:right w:w="57" w:type="dxa"/>
            </w:tcMar>
            <w:vAlign w:val="center"/>
          </w:tcPr>
          <w:p w14:paraId="5385E216">
            <w:pPr>
              <w:overflowPunct w:val="0"/>
              <w:spacing w:line="300" w:lineRule="exact"/>
              <w:rPr>
                <w:szCs w:val="20"/>
              </w:rPr>
            </w:pPr>
          </w:p>
        </w:tc>
        <w:tc>
          <w:tcPr>
            <w:tcW w:w="2251" w:type="pct"/>
            <w:tcMar>
              <w:left w:w="57" w:type="dxa"/>
              <w:right w:w="57" w:type="dxa"/>
            </w:tcMar>
          </w:tcPr>
          <w:p w14:paraId="45108601">
            <w:pPr>
              <w:overflowPunct w:val="0"/>
              <w:spacing w:line="300" w:lineRule="exact"/>
              <w:jc w:val="left"/>
              <w:rPr>
                <w:szCs w:val="20"/>
              </w:rPr>
            </w:pPr>
            <w:r>
              <w:rPr>
                <w:rFonts w:hint="eastAsia"/>
                <w:szCs w:val="20"/>
              </w:rPr>
              <w:t>— 如果吸收辐射的装置工作不正常,应不可能使X射线管通电。</w:t>
            </w:r>
          </w:p>
        </w:tc>
        <w:tc>
          <w:tcPr>
            <w:tcW w:w="603" w:type="pct"/>
            <w:tcBorders>
              <w:right w:val="single" w:color="auto" w:sz="4" w:space="0"/>
            </w:tcBorders>
            <w:tcMar>
              <w:left w:w="57" w:type="dxa"/>
              <w:right w:w="57" w:type="dxa"/>
            </w:tcMar>
            <w:vAlign w:val="center"/>
          </w:tcPr>
          <w:p w14:paraId="7A5AEF30">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1E4395FB">
            <w:pPr>
              <w:overflowPunct w:val="0"/>
              <w:spacing w:line="320" w:lineRule="exact"/>
              <w:ind w:left="-122" w:leftChars="-58"/>
              <w:jc w:val="center"/>
              <w:rPr>
                <w:szCs w:val="20"/>
              </w:rPr>
            </w:pPr>
          </w:p>
        </w:tc>
      </w:tr>
      <w:tr w14:paraId="1D05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4" w:type="pct"/>
            <w:vMerge w:val="restart"/>
            <w:tcBorders>
              <w:left w:val="single" w:color="auto" w:sz="4" w:space="0"/>
              <w:right w:val="single" w:color="auto" w:sz="4" w:space="0"/>
            </w:tcBorders>
            <w:tcMar>
              <w:left w:w="57" w:type="dxa"/>
              <w:right w:w="57" w:type="dxa"/>
            </w:tcMar>
            <w:vAlign w:val="center"/>
          </w:tcPr>
          <w:p w14:paraId="6919B343">
            <w:pPr>
              <w:overflowPunct w:val="0"/>
              <w:spacing w:line="300" w:lineRule="exact"/>
              <w:jc w:val="center"/>
              <w:rPr>
                <w:szCs w:val="20"/>
              </w:rPr>
            </w:pPr>
            <w:r>
              <w:rPr>
                <w:rFonts w:hint="eastAsia"/>
                <w:szCs w:val="20"/>
              </w:rPr>
              <w:t>47</w:t>
            </w:r>
          </w:p>
        </w:tc>
        <w:tc>
          <w:tcPr>
            <w:tcW w:w="479" w:type="pct"/>
            <w:vMerge w:val="restart"/>
            <w:tcBorders>
              <w:left w:val="single" w:color="auto" w:sz="4" w:space="0"/>
            </w:tcBorders>
            <w:tcMar>
              <w:left w:w="57" w:type="dxa"/>
              <w:right w:w="57" w:type="dxa"/>
            </w:tcMar>
            <w:vAlign w:val="center"/>
          </w:tcPr>
          <w:p w14:paraId="3AEBC7D0">
            <w:pPr>
              <w:overflowPunct w:val="0"/>
              <w:spacing w:line="300" w:lineRule="exact"/>
              <w:jc w:val="left"/>
              <w:rPr>
                <w:szCs w:val="20"/>
              </w:rPr>
            </w:pPr>
            <w:r>
              <w:rPr>
                <w:rFonts w:hint="eastAsia"/>
                <w:szCs w:val="20"/>
              </w:rPr>
              <w:t>可拆卸的附加滤板</w:t>
            </w:r>
          </w:p>
        </w:tc>
        <w:tc>
          <w:tcPr>
            <w:tcW w:w="814" w:type="pct"/>
            <w:vMerge w:val="restart"/>
            <w:tcMar>
              <w:left w:w="57" w:type="dxa"/>
              <w:right w:w="57" w:type="dxa"/>
            </w:tcMar>
            <w:vAlign w:val="center"/>
          </w:tcPr>
          <w:p w14:paraId="3BC1ED7C">
            <w:pPr>
              <w:overflowPunct w:val="0"/>
              <w:spacing w:line="300" w:lineRule="exact"/>
              <w:jc w:val="left"/>
              <w:rPr>
                <w:szCs w:val="20"/>
              </w:rPr>
            </w:pPr>
            <w:r>
              <w:rPr>
                <w:rFonts w:hint="eastAsia"/>
                <w:szCs w:val="20"/>
              </w:rPr>
              <w:t>201.10.1.2.110.5</w:t>
            </w:r>
          </w:p>
        </w:tc>
        <w:tc>
          <w:tcPr>
            <w:tcW w:w="2251" w:type="pct"/>
            <w:tcMar>
              <w:left w:w="57" w:type="dxa"/>
              <w:right w:w="57" w:type="dxa"/>
            </w:tcMar>
          </w:tcPr>
          <w:p w14:paraId="6AFA8A37">
            <w:pPr>
              <w:overflowPunct w:val="0"/>
              <w:spacing w:line="300" w:lineRule="exact"/>
              <w:jc w:val="left"/>
              <w:rPr>
                <w:szCs w:val="20"/>
              </w:rPr>
            </w:pPr>
            <w:r>
              <w:rPr>
                <w:rFonts w:hint="eastAsia"/>
                <w:szCs w:val="20"/>
              </w:rPr>
              <w:t>设计配用非永久性安装在可拆卸限束装置或治疗用限束筒上的附加滤板(可以是零滤板)的治疗X射线设备应配备联锁系统:</w:t>
            </w:r>
          </w:p>
          <w:p w14:paraId="2F94AD1E">
            <w:pPr>
              <w:overflowPunct w:val="0"/>
              <w:spacing w:line="300" w:lineRule="exact"/>
              <w:jc w:val="left"/>
              <w:rPr>
                <w:szCs w:val="20"/>
              </w:rPr>
            </w:pPr>
            <w:r>
              <w:rPr>
                <w:rFonts w:hint="eastAsia"/>
                <w:szCs w:val="20"/>
              </w:rPr>
              <w:t>— 允许操作者从X射线管电压、X射线管电流和可拆卸的附加滤板的一些规定组合中选择几个</w:t>
            </w:r>
          </w:p>
          <w:p w14:paraId="43DAC9E7">
            <w:pPr>
              <w:overflowPunct w:val="0"/>
              <w:spacing w:line="300" w:lineRule="exact"/>
              <w:jc w:val="left"/>
              <w:rPr>
                <w:szCs w:val="20"/>
              </w:rPr>
            </w:pPr>
            <w:r>
              <w:rPr>
                <w:rFonts w:hint="eastAsia"/>
                <w:szCs w:val="20"/>
              </w:rPr>
              <w:t>可能进行辐射束发射的组合;</w:t>
            </w:r>
          </w:p>
        </w:tc>
        <w:tc>
          <w:tcPr>
            <w:tcW w:w="603" w:type="pct"/>
            <w:tcBorders>
              <w:right w:val="single" w:color="auto" w:sz="4" w:space="0"/>
            </w:tcBorders>
            <w:tcMar>
              <w:left w:w="57" w:type="dxa"/>
              <w:right w:w="57" w:type="dxa"/>
            </w:tcMar>
            <w:vAlign w:val="center"/>
          </w:tcPr>
          <w:p w14:paraId="30EE0568">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1B9524B1">
            <w:pPr>
              <w:overflowPunct w:val="0"/>
              <w:spacing w:line="320" w:lineRule="exact"/>
              <w:ind w:left="-122" w:leftChars="-58"/>
              <w:jc w:val="center"/>
              <w:rPr>
                <w:szCs w:val="20"/>
              </w:rPr>
            </w:pPr>
          </w:p>
        </w:tc>
      </w:tr>
      <w:tr w14:paraId="6DB9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4" w:type="pct"/>
            <w:vMerge w:val="continue"/>
            <w:tcBorders>
              <w:left w:val="single" w:color="auto" w:sz="4" w:space="0"/>
              <w:right w:val="single" w:color="auto" w:sz="4" w:space="0"/>
            </w:tcBorders>
            <w:tcMar>
              <w:left w:w="57" w:type="dxa"/>
              <w:right w:w="57" w:type="dxa"/>
            </w:tcMar>
            <w:vAlign w:val="center"/>
          </w:tcPr>
          <w:p w14:paraId="5D68F4A2">
            <w:pPr>
              <w:overflowPunct w:val="0"/>
              <w:spacing w:line="300" w:lineRule="exact"/>
              <w:jc w:val="center"/>
              <w:rPr>
                <w:szCs w:val="20"/>
              </w:rPr>
            </w:pPr>
          </w:p>
        </w:tc>
        <w:tc>
          <w:tcPr>
            <w:tcW w:w="479" w:type="pct"/>
            <w:vMerge w:val="continue"/>
            <w:tcBorders>
              <w:left w:val="single" w:color="auto" w:sz="4" w:space="0"/>
            </w:tcBorders>
            <w:tcMar>
              <w:left w:w="57" w:type="dxa"/>
              <w:right w:w="57" w:type="dxa"/>
            </w:tcMar>
            <w:vAlign w:val="center"/>
          </w:tcPr>
          <w:p w14:paraId="5B0B82B8">
            <w:pPr>
              <w:overflowPunct w:val="0"/>
              <w:spacing w:line="300" w:lineRule="exact"/>
              <w:rPr>
                <w:szCs w:val="20"/>
              </w:rPr>
            </w:pPr>
          </w:p>
        </w:tc>
        <w:tc>
          <w:tcPr>
            <w:tcW w:w="814" w:type="pct"/>
            <w:vMerge w:val="continue"/>
            <w:tcMar>
              <w:left w:w="57" w:type="dxa"/>
              <w:right w:w="57" w:type="dxa"/>
            </w:tcMar>
            <w:vAlign w:val="center"/>
          </w:tcPr>
          <w:p w14:paraId="20AE562C">
            <w:pPr>
              <w:overflowPunct w:val="0"/>
              <w:spacing w:line="300" w:lineRule="exact"/>
              <w:rPr>
                <w:szCs w:val="20"/>
              </w:rPr>
            </w:pPr>
          </w:p>
        </w:tc>
        <w:tc>
          <w:tcPr>
            <w:tcW w:w="2251" w:type="pct"/>
            <w:tcMar>
              <w:left w:w="57" w:type="dxa"/>
              <w:right w:w="57" w:type="dxa"/>
            </w:tcMar>
          </w:tcPr>
          <w:p w14:paraId="5B122FE6">
            <w:pPr>
              <w:overflowPunct w:val="0"/>
              <w:spacing w:line="300" w:lineRule="exact"/>
              <w:jc w:val="left"/>
              <w:rPr>
                <w:szCs w:val="20"/>
              </w:rPr>
            </w:pPr>
            <w:r>
              <w:rPr>
                <w:rFonts w:hint="eastAsia"/>
                <w:szCs w:val="20"/>
              </w:rPr>
              <w:t>— 在每一次辐射之前,如果X射线管电压、X射线管电流和可拆卸附加滤板组合在治疗控制台</w:t>
            </w:r>
          </w:p>
          <w:p w14:paraId="44868CC0">
            <w:pPr>
              <w:overflowPunct w:val="0"/>
              <w:spacing w:line="300" w:lineRule="exact"/>
              <w:jc w:val="left"/>
              <w:rPr>
                <w:szCs w:val="20"/>
              </w:rPr>
            </w:pPr>
            <w:r>
              <w:rPr>
                <w:rFonts w:hint="eastAsia"/>
                <w:szCs w:val="20"/>
              </w:rPr>
              <w:t>上还未选择和确定时,应防止辐射束发射;</w:t>
            </w:r>
          </w:p>
        </w:tc>
        <w:tc>
          <w:tcPr>
            <w:tcW w:w="603" w:type="pct"/>
            <w:tcBorders>
              <w:right w:val="single" w:color="auto" w:sz="4" w:space="0"/>
            </w:tcBorders>
            <w:tcMar>
              <w:left w:w="57" w:type="dxa"/>
              <w:right w:w="57" w:type="dxa"/>
            </w:tcMar>
            <w:vAlign w:val="center"/>
          </w:tcPr>
          <w:p w14:paraId="6C2C6FF9">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616A37EC">
            <w:pPr>
              <w:overflowPunct w:val="0"/>
              <w:spacing w:line="320" w:lineRule="exact"/>
              <w:ind w:left="-122" w:leftChars="-58"/>
              <w:jc w:val="center"/>
              <w:rPr>
                <w:szCs w:val="20"/>
              </w:rPr>
            </w:pPr>
          </w:p>
        </w:tc>
      </w:tr>
      <w:tr w14:paraId="4E31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4" w:type="pct"/>
            <w:vMerge w:val="continue"/>
            <w:tcBorders>
              <w:left w:val="single" w:color="auto" w:sz="4" w:space="0"/>
              <w:right w:val="single" w:color="auto" w:sz="4" w:space="0"/>
            </w:tcBorders>
            <w:tcMar>
              <w:left w:w="57" w:type="dxa"/>
              <w:right w:w="57" w:type="dxa"/>
            </w:tcMar>
            <w:vAlign w:val="center"/>
          </w:tcPr>
          <w:p w14:paraId="345F5F17">
            <w:pPr>
              <w:overflowPunct w:val="0"/>
              <w:spacing w:line="300" w:lineRule="exact"/>
              <w:jc w:val="center"/>
              <w:rPr>
                <w:szCs w:val="20"/>
              </w:rPr>
            </w:pPr>
          </w:p>
        </w:tc>
        <w:tc>
          <w:tcPr>
            <w:tcW w:w="479" w:type="pct"/>
            <w:vMerge w:val="continue"/>
            <w:tcBorders>
              <w:left w:val="single" w:color="auto" w:sz="4" w:space="0"/>
            </w:tcBorders>
            <w:tcMar>
              <w:left w:w="57" w:type="dxa"/>
              <w:right w:w="57" w:type="dxa"/>
            </w:tcMar>
            <w:vAlign w:val="center"/>
          </w:tcPr>
          <w:p w14:paraId="08C2D3C3">
            <w:pPr>
              <w:overflowPunct w:val="0"/>
              <w:spacing w:line="300" w:lineRule="exact"/>
              <w:rPr>
                <w:szCs w:val="20"/>
              </w:rPr>
            </w:pPr>
          </w:p>
        </w:tc>
        <w:tc>
          <w:tcPr>
            <w:tcW w:w="814" w:type="pct"/>
            <w:vMerge w:val="continue"/>
            <w:tcMar>
              <w:left w:w="57" w:type="dxa"/>
              <w:right w:w="57" w:type="dxa"/>
            </w:tcMar>
            <w:vAlign w:val="center"/>
          </w:tcPr>
          <w:p w14:paraId="265218CA">
            <w:pPr>
              <w:overflowPunct w:val="0"/>
              <w:spacing w:line="300" w:lineRule="exact"/>
              <w:rPr>
                <w:szCs w:val="20"/>
              </w:rPr>
            </w:pPr>
          </w:p>
        </w:tc>
        <w:tc>
          <w:tcPr>
            <w:tcW w:w="2251" w:type="pct"/>
            <w:tcMar>
              <w:left w:w="57" w:type="dxa"/>
              <w:right w:w="57" w:type="dxa"/>
            </w:tcMar>
          </w:tcPr>
          <w:p w14:paraId="41C25163">
            <w:pPr>
              <w:overflowPunct w:val="0"/>
              <w:spacing w:line="300" w:lineRule="exact"/>
              <w:jc w:val="left"/>
              <w:rPr>
                <w:szCs w:val="20"/>
              </w:rPr>
            </w:pPr>
            <w:r>
              <w:rPr>
                <w:rFonts w:hint="eastAsia"/>
                <w:szCs w:val="20"/>
              </w:rPr>
              <w:t>— 如果附加滤板在X射线源组件上的方向和位置不正确,应防止辐射束发射;</w:t>
            </w:r>
          </w:p>
        </w:tc>
        <w:tc>
          <w:tcPr>
            <w:tcW w:w="603" w:type="pct"/>
            <w:tcBorders>
              <w:right w:val="single" w:color="auto" w:sz="4" w:space="0"/>
            </w:tcBorders>
            <w:tcMar>
              <w:left w:w="57" w:type="dxa"/>
              <w:right w:w="57" w:type="dxa"/>
            </w:tcMar>
            <w:vAlign w:val="center"/>
          </w:tcPr>
          <w:p w14:paraId="57B72F3C">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4E560D61">
            <w:pPr>
              <w:overflowPunct w:val="0"/>
              <w:spacing w:line="320" w:lineRule="exact"/>
              <w:ind w:left="-122" w:leftChars="-58"/>
              <w:jc w:val="center"/>
              <w:rPr>
                <w:szCs w:val="20"/>
              </w:rPr>
            </w:pPr>
          </w:p>
        </w:tc>
      </w:tr>
      <w:tr w14:paraId="5CE8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264" w:type="pct"/>
            <w:vMerge w:val="continue"/>
            <w:tcBorders>
              <w:left w:val="single" w:color="auto" w:sz="4" w:space="0"/>
              <w:right w:val="single" w:color="auto" w:sz="4" w:space="0"/>
            </w:tcBorders>
            <w:tcMar>
              <w:left w:w="57" w:type="dxa"/>
              <w:right w:w="57" w:type="dxa"/>
            </w:tcMar>
            <w:vAlign w:val="center"/>
          </w:tcPr>
          <w:p w14:paraId="2352593F">
            <w:pPr>
              <w:overflowPunct w:val="0"/>
              <w:spacing w:line="300" w:lineRule="exact"/>
              <w:jc w:val="center"/>
              <w:rPr>
                <w:szCs w:val="20"/>
              </w:rPr>
            </w:pPr>
          </w:p>
        </w:tc>
        <w:tc>
          <w:tcPr>
            <w:tcW w:w="479" w:type="pct"/>
            <w:vMerge w:val="continue"/>
            <w:tcBorders>
              <w:left w:val="single" w:color="auto" w:sz="4" w:space="0"/>
            </w:tcBorders>
            <w:tcMar>
              <w:left w:w="57" w:type="dxa"/>
              <w:right w:w="57" w:type="dxa"/>
            </w:tcMar>
            <w:vAlign w:val="center"/>
          </w:tcPr>
          <w:p w14:paraId="28B814CA">
            <w:pPr>
              <w:overflowPunct w:val="0"/>
              <w:spacing w:line="300" w:lineRule="exact"/>
              <w:rPr>
                <w:szCs w:val="20"/>
              </w:rPr>
            </w:pPr>
          </w:p>
        </w:tc>
        <w:tc>
          <w:tcPr>
            <w:tcW w:w="814" w:type="pct"/>
            <w:vMerge w:val="continue"/>
            <w:tcMar>
              <w:left w:w="57" w:type="dxa"/>
              <w:right w:w="57" w:type="dxa"/>
            </w:tcMar>
            <w:vAlign w:val="center"/>
          </w:tcPr>
          <w:p w14:paraId="5EF6F8DD">
            <w:pPr>
              <w:overflowPunct w:val="0"/>
              <w:spacing w:line="300" w:lineRule="exact"/>
              <w:rPr>
                <w:szCs w:val="20"/>
              </w:rPr>
            </w:pPr>
          </w:p>
        </w:tc>
        <w:tc>
          <w:tcPr>
            <w:tcW w:w="2251" w:type="pct"/>
            <w:tcMar>
              <w:left w:w="57" w:type="dxa"/>
              <w:right w:w="57" w:type="dxa"/>
            </w:tcMar>
          </w:tcPr>
          <w:p w14:paraId="61FEC88E">
            <w:pPr>
              <w:overflowPunct w:val="0"/>
              <w:spacing w:line="300" w:lineRule="exact"/>
              <w:jc w:val="left"/>
              <w:rPr>
                <w:szCs w:val="20"/>
              </w:rPr>
            </w:pPr>
            <w:r>
              <w:rPr>
                <w:rFonts w:hint="eastAsia"/>
                <w:szCs w:val="20"/>
              </w:rPr>
              <w:t>— 如果在治疗控制台上选择或认定的附加滤板与X射线设备部件上的选择不一致时,应防止辐射束发射。</w:t>
            </w:r>
          </w:p>
        </w:tc>
        <w:tc>
          <w:tcPr>
            <w:tcW w:w="603" w:type="pct"/>
            <w:tcBorders>
              <w:right w:val="single" w:color="auto" w:sz="4" w:space="0"/>
            </w:tcBorders>
            <w:tcMar>
              <w:left w:w="57" w:type="dxa"/>
              <w:right w:w="57" w:type="dxa"/>
            </w:tcMar>
            <w:vAlign w:val="center"/>
          </w:tcPr>
          <w:p w14:paraId="70CC09CD">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11DCB0E8">
            <w:pPr>
              <w:overflowPunct w:val="0"/>
              <w:spacing w:line="320" w:lineRule="exact"/>
              <w:ind w:left="-122" w:leftChars="-58"/>
              <w:jc w:val="center"/>
              <w:rPr>
                <w:szCs w:val="20"/>
              </w:rPr>
            </w:pPr>
          </w:p>
        </w:tc>
      </w:tr>
      <w:tr w14:paraId="37B8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4" w:type="pct"/>
            <w:vMerge w:val="restart"/>
            <w:tcBorders>
              <w:left w:val="single" w:color="auto" w:sz="4" w:space="0"/>
              <w:right w:val="single" w:color="auto" w:sz="4" w:space="0"/>
            </w:tcBorders>
            <w:tcMar>
              <w:left w:w="57" w:type="dxa"/>
              <w:right w:w="57" w:type="dxa"/>
            </w:tcMar>
            <w:vAlign w:val="center"/>
          </w:tcPr>
          <w:p w14:paraId="75CB226A">
            <w:pPr>
              <w:overflowPunct w:val="0"/>
              <w:spacing w:line="300" w:lineRule="exact"/>
              <w:jc w:val="center"/>
              <w:rPr>
                <w:szCs w:val="20"/>
              </w:rPr>
            </w:pPr>
            <w:r>
              <w:rPr>
                <w:rFonts w:hint="eastAsia"/>
                <w:szCs w:val="20"/>
              </w:rPr>
              <w:t>48</w:t>
            </w:r>
          </w:p>
        </w:tc>
        <w:tc>
          <w:tcPr>
            <w:tcW w:w="479" w:type="pct"/>
            <w:vMerge w:val="restart"/>
            <w:tcBorders>
              <w:left w:val="single" w:color="auto" w:sz="4" w:space="0"/>
            </w:tcBorders>
            <w:tcMar>
              <w:left w:w="57" w:type="dxa"/>
              <w:right w:w="57" w:type="dxa"/>
            </w:tcMar>
            <w:vAlign w:val="center"/>
          </w:tcPr>
          <w:p w14:paraId="60236D6B">
            <w:pPr>
              <w:overflowPunct w:val="0"/>
              <w:spacing w:line="300" w:lineRule="exact"/>
              <w:jc w:val="left"/>
              <w:rPr>
                <w:szCs w:val="20"/>
              </w:rPr>
            </w:pPr>
            <w:r>
              <w:rPr>
                <w:rFonts w:hint="eastAsia"/>
                <w:szCs w:val="20"/>
              </w:rPr>
              <w:t>带有固定附加滤板的可拆卸治疗用限束筒</w:t>
            </w:r>
          </w:p>
        </w:tc>
        <w:tc>
          <w:tcPr>
            <w:tcW w:w="814" w:type="pct"/>
            <w:vMerge w:val="restart"/>
            <w:tcMar>
              <w:left w:w="57" w:type="dxa"/>
              <w:right w:w="57" w:type="dxa"/>
            </w:tcMar>
            <w:vAlign w:val="center"/>
          </w:tcPr>
          <w:p w14:paraId="17F3E410">
            <w:pPr>
              <w:overflowPunct w:val="0"/>
              <w:spacing w:line="300" w:lineRule="exact"/>
              <w:jc w:val="left"/>
              <w:rPr>
                <w:szCs w:val="20"/>
              </w:rPr>
            </w:pPr>
            <w:r>
              <w:rPr>
                <w:rFonts w:hint="eastAsia"/>
                <w:szCs w:val="20"/>
              </w:rPr>
              <w:t>201.10.1.2.110.6</w:t>
            </w:r>
          </w:p>
        </w:tc>
        <w:tc>
          <w:tcPr>
            <w:tcW w:w="2251" w:type="pct"/>
            <w:tcMar>
              <w:left w:w="57" w:type="dxa"/>
              <w:right w:w="57" w:type="dxa"/>
            </w:tcMar>
          </w:tcPr>
          <w:p w14:paraId="233FE47A">
            <w:pPr>
              <w:overflowPunct w:val="0"/>
              <w:spacing w:line="300" w:lineRule="exact"/>
              <w:jc w:val="left"/>
              <w:rPr>
                <w:szCs w:val="20"/>
              </w:rPr>
            </w:pPr>
            <w:r>
              <w:rPr>
                <w:rFonts w:hint="eastAsia"/>
                <w:szCs w:val="20"/>
              </w:rPr>
              <w:t>设计配用永久性安装在可拆卸治疗用限束筒上的固定滤板的治疗X射线设备应配有联锁系统,以防止在下列情况下辐射束发射:</w:t>
            </w:r>
          </w:p>
          <w:p w14:paraId="6B1A08CB">
            <w:pPr>
              <w:overflowPunct w:val="0"/>
              <w:spacing w:line="300" w:lineRule="exact"/>
              <w:jc w:val="left"/>
              <w:rPr>
                <w:szCs w:val="20"/>
              </w:rPr>
            </w:pPr>
            <w:r>
              <w:rPr>
                <w:rFonts w:hint="eastAsia"/>
                <w:szCs w:val="20"/>
              </w:rPr>
              <w:t>— 可拆卸治疗用限束筒在X射线管组件上的方向及位置不正确;</w:t>
            </w:r>
          </w:p>
        </w:tc>
        <w:tc>
          <w:tcPr>
            <w:tcW w:w="603" w:type="pct"/>
            <w:tcBorders>
              <w:right w:val="single" w:color="auto" w:sz="4" w:space="0"/>
            </w:tcBorders>
            <w:tcMar>
              <w:left w:w="57" w:type="dxa"/>
              <w:right w:w="57" w:type="dxa"/>
            </w:tcMar>
            <w:vAlign w:val="center"/>
          </w:tcPr>
          <w:p w14:paraId="38608907">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7023B743">
            <w:pPr>
              <w:overflowPunct w:val="0"/>
              <w:spacing w:line="320" w:lineRule="exact"/>
              <w:ind w:left="-122" w:leftChars="-58"/>
              <w:jc w:val="center"/>
              <w:rPr>
                <w:szCs w:val="20"/>
              </w:rPr>
            </w:pPr>
          </w:p>
        </w:tc>
      </w:tr>
      <w:tr w14:paraId="2C44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64" w:type="pct"/>
            <w:vMerge w:val="continue"/>
            <w:tcBorders>
              <w:left w:val="single" w:color="auto" w:sz="4" w:space="0"/>
              <w:right w:val="single" w:color="auto" w:sz="4" w:space="0"/>
            </w:tcBorders>
            <w:tcMar>
              <w:left w:w="57" w:type="dxa"/>
              <w:right w:w="57" w:type="dxa"/>
            </w:tcMar>
          </w:tcPr>
          <w:p w14:paraId="7132C4D9">
            <w:pPr>
              <w:overflowPunct w:val="0"/>
              <w:spacing w:line="300" w:lineRule="exact"/>
              <w:jc w:val="center"/>
              <w:rPr>
                <w:szCs w:val="20"/>
              </w:rPr>
            </w:pPr>
          </w:p>
        </w:tc>
        <w:tc>
          <w:tcPr>
            <w:tcW w:w="479" w:type="pct"/>
            <w:vMerge w:val="continue"/>
            <w:tcBorders>
              <w:left w:val="single" w:color="auto" w:sz="4" w:space="0"/>
            </w:tcBorders>
            <w:tcMar>
              <w:left w:w="57" w:type="dxa"/>
              <w:right w:w="57" w:type="dxa"/>
            </w:tcMar>
          </w:tcPr>
          <w:p w14:paraId="471DB6E6">
            <w:pPr>
              <w:overflowPunct w:val="0"/>
              <w:spacing w:line="300" w:lineRule="exact"/>
              <w:jc w:val="left"/>
              <w:rPr>
                <w:szCs w:val="20"/>
              </w:rPr>
            </w:pPr>
          </w:p>
        </w:tc>
        <w:tc>
          <w:tcPr>
            <w:tcW w:w="814" w:type="pct"/>
            <w:vMerge w:val="continue"/>
            <w:tcMar>
              <w:left w:w="57" w:type="dxa"/>
              <w:right w:w="57" w:type="dxa"/>
            </w:tcMar>
          </w:tcPr>
          <w:p w14:paraId="2B16F6F6">
            <w:pPr>
              <w:overflowPunct w:val="0"/>
              <w:spacing w:line="300" w:lineRule="exact"/>
              <w:jc w:val="center"/>
              <w:rPr>
                <w:szCs w:val="20"/>
              </w:rPr>
            </w:pPr>
          </w:p>
        </w:tc>
        <w:tc>
          <w:tcPr>
            <w:tcW w:w="2251" w:type="pct"/>
            <w:tcMar>
              <w:left w:w="57" w:type="dxa"/>
              <w:right w:w="57" w:type="dxa"/>
            </w:tcMar>
          </w:tcPr>
          <w:p w14:paraId="6C3540DB">
            <w:pPr>
              <w:overflowPunct w:val="0"/>
              <w:spacing w:line="300" w:lineRule="exact"/>
              <w:jc w:val="left"/>
              <w:rPr>
                <w:szCs w:val="20"/>
              </w:rPr>
            </w:pPr>
            <w:r>
              <w:rPr>
                <w:rFonts w:hint="eastAsia"/>
                <w:szCs w:val="20"/>
              </w:rPr>
              <w:t>— 所选择的X射线管电压与所选择的可拆卸治疗用限束筒和规定的X射线管电压不同。</w:t>
            </w:r>
          </w:p>
        </w:tc>
        <w:tc>
          <w:tcPr>
            <w:tcW w:w="603" w:type="pct"/>
            <w:tcBorders>
              <w:right w:val="single" w:color="auto" w:sz="4" w:space="0"/>
            </w:tcBorders>
            <w:tcMar>
              <w:left w:w="57" w:type="dxa"/>
              <w:right w:w="57" w:type="dxa"/>
            </w:tcMar>
            <w:vAlign w:val="center"/>
          </w:tcPr>
          <w:p w14:paraId="7E4CBD58">
            <w:pPr>
              <w:overflowPunct w:val="0"/>
              <w:spacing w:line="320" w:lineRule="exact"/>
              <w:rPr>
                <w:szCs w:val="20"/>
              </w:rPr>
            </w:pPr>
          </w:p>
        </w:tc>
        <w:tc>
          <w:tcPr>
            <w:tcW w:w="589" w:type="pct"/>
            <w:tcBorders>
              <w:left w:val="single" w:color="auto" w:sz="4" w:space="0"/>
              <w:right w:val="single" w:color="auto" w:sz="4" w:space="0"/>
            </w:tcBorders>
            <w:tcMar>
              <w:left w:w="57" w:type="dxa"/>
              <w:right w:w="57" w:type="dxa"/>
            </w:tcMar>
            <w:vAlign w:val="center"/>
          </w:tcPr>
          <w:p w14:paraId="425F0FF8">
            <w:pPr>
              <w:overflowPunct w:val="0"/>
              <w:spacing w:line="320" w:lineRule="exact"/>
              <w:ind w:left="-122" w:leftChars="-58"/>
              <w:jc w:val="center"/>
              <w:rPr>
                <w:szCs w:val="20"/>
              </w:rPr>
            </w:pPr>
          </w:p>
        </w:tc>
      </w:tr>
    </w:tbl>
    <w:p w14:paraId="2D15741D">
      <w:pPr>
        <w:rPr>
          <w:szCs w:val="20"/>
        </w:rPr>
      </w:pPr>
    </w:p>
    <w:p w14:paraId="251CD348">
      <w:pPr>
        <w:rPr>
          <w:rFonts w:hint="eastAsia"/>
          <w:szCs w:val="20"/>
        </w:rPr>
      </w:pPr>
    </w:p>
    <w:p w14:paraId="6A8DDBCA">
      <w:pPr>
        <w:rPr>
          <w:szCs w:val="20"/>
        </w:rPr>
      </w:pPr>
    </w:p>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28"/>
        <w:gridCol w:w="1172"/>
        <w:gridCol w:w="1705"/>
        <w:gridCol w:w="4853"/>
        <w:gridCol w:w="1290"/>
        <w:gridCol w:w="974"/>
      </w:tblGrid>
      <w:tr w14:paraId="783A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tcBorders>
              <w:top w:val="single" w:color="auto" w:sz="4" w:space="0"/>
              <w:left w:val="single" w:color="auto" w:sz="4" w:space="0"/>
              <w:right w:val="single" w:color="auto" w:sz="4" w:space="0"/>
            </w:tcBorders>
            <w:tcMar>
              <w:left w:w="57" w:type="dxa"/>
              <w:right w:w="57" w:type="dxa"/>
            </w:tcMar>
          </w:tcPr>
          <w:p w14:paraId="7130CABA">
            <w:pPr>
              <w:overflowPunct w:val="0"/>
              <w:spacing w:line="300" w:lineRule="exact"/>
              <w:jc w:val="center"/>
              <w:rPr>
                <w:szCs w:val="20"/>
              </w:rPr>
            </w:pPr>
            <w:r>
              <w:rPr>
                <w:rFonts w:hint="eastAsia"/>
                <w:szCs w:val="20"/>
              </w:rPr>
              <w:t>序</w:t>
            </w:r>
          </w:p>
          <w:p w14:paraId="09C6CBEA">
            <w:pPr>
              <w:overflowPunct w:val="0"/>
              <w:spacing w:line="300" w:lineRule="exact"/>
              <w:jc w:val="center"/>
              <w:rPr>
                <w:szCs w:val="20"/>
              </w:rPr>
            </w:pPr>
            <w:r>
              <w:rPr>
                <w:rFonts w:hint="eastAsia"/>
                <w:szCs w:val="20"/>
              </w:rPr>
              <w:t>号</w:t>
            </w:r>
          </w:p>
        </w:tc>
        <w:tc>
          <w:tcPr>
            <w:tcW w:w="557" w:type="pct"/>
            <w:tcBorders>
              <w:top w:val="single" w:color="auto" w:sz="4" w:space="0"/>
              <w:left w:val="single" w:color="auto" w:sz="4" w:space="0"/>
              <w:right w:val="nil"/>
            </w:tcBorders>
            <w:tcMar>
              <w:left w:w="57" w:type="dxa"/>
              <w:right w:w="57" w:type="dxa"/>
            </w:tcMar>
            <w:vAlign w:val="center"/>
          </w:tcPr>
          <w:p w14:paraId="22C91489">
            <w:pPr>
              <w:overflowPunct w:val="0"/>
              <w:spacing w:line="300" w:lineRule="exact"/>
              <w:jc w:val="center"/>
              <w:rPr>
                <w:szCs w:val="20"/>
              </w:rPr>
            </w:pPr>
            <w:r>
              <w:rPr>
                <w:rFonts w:hint="eastAsia"/>
                <w:szCs w:val="20"/>
              </w:rPr>
              <w:t>检验项目</w:t>
            </w:r>
          </w:p>
        </w:tc>
        <w:tc>
          <w:tcPr>
            <w:tcW w:w="810" w:type="pct"/>
            <w:tcBorders>
              <w:top w:val="single" w:color="auto" w:sz="4" w:space="0"/>
              <w:left w:val="single" w:color="auto" w:sz="4" w:space="0"/>
              <w:right w:val="single" w:color="auto" w:sz="4" w:space="0"/>
            </w:tcBorders>
            <w:tcMar>
              <w:left w:w="57" w:type="dxa"/>
              <w:right w:w="57" w:type="dxa"/>
            </w:tcMar>
            <w:vAlign w:val="center"/>
          </w:tcPr>
          <w:p w14:paraId="3AAEF002">
            <w:pPr>
              <w:overflowPunct w:val="0"/>
              <w:spacing w:line="300" w:lineRule="exact"/>
              <w:ind w:left="-57" w:leftChars="-27"/>
              <w:jc w:val="center"/>
              <w:rPr>
                <w:szCs w:val="20"/>
              </w:rPr>
            </w:pPr>
            <w:r>
              <w:rPr>
                <w:rFonts w:hint="eastAsia"/>
                <w:szCs w:val="20"/>
              </w:rPr>
              <w:t>标准条款</w:t>
            </w:r>
          </w:p>
        </w:tc>
        <w:tc>
          <w:tcPr>
            <w:tcW w:w="2306" w:type="pct"/>
            <w:tcBorders>
              <w:top w:val="single" w:color="auto" w:sz="4" w:space="0"/>
              <w:left w:val="nil"/>
              <w:right w:val="single" w:color="auto" w:sz="4" w:space="0"/>
            </w:tcBorders>
            <w:tcMar>
              <w:left w:w="57" w:type="dxa"/>
              <w:right w:w="57" w:type="dxa"/>
            </w:tcMar>
            <w:vAlign w:val="center"/>
          </w:tcPr>
          <w:p w14:paraId="57C96BA0">
            <w:pPr>
              <w:overflowPunct w:val="0"/>
              <w:spacing w:line="300" w:lineRule="exact"/>
              <w:jc w:val="center"/>
              <w:rPr>
                <w:szCs w:val="20"/>
              </w:rPr>
            </w:pPr>
            <w:r>
              <w:rPr>
                <w:szCs w:val="20"/>
              </w:rPr>
              <w:t>GB 9706.2</w:t>
            </w:r>
            <w:r>
              <w:rPr>
                <w:rFonts w:hint="eastAsia"/>
                <w:szCs w:val="20"/>
              </w:rPr>
              <w:t>08</w:t>
            </w:r>
            <w:r>
              <w:rPr>
                <w:szCs w:val="20"/>
              </w:rPr>
              <w:t>-2021 标 准 要 求</w:t>
            </w:r>
          </w:p>
        </w:tc>
        <w:tc>
          <w:tcPr>
            <w:tcW w:w="613" w:type="pct"/>
            <w:tcBorders>
              <w:top w:val="single" w:color="auto" w:sz="4" w:space="0"/>
              <w:left w:val="nil"/>
              <w:right w:val="single" w:color="auto" w:sz="4" w:space="0"/>
            </w:tcBorders>
            <w:tcMar>
              <w:left w:w="57" w:type="dxa"/>
              <w:right w:w="57" w:type="dxa"/>
            </w:tcMar>
            <w:vAlign w:val="center"/>
          </w:tcPr>
          <w:p w14:paraId="69827ACF">
            <w:pPr>
              <w:overflowPunct w:val="0"/>
              <w:spacing w:line="300" w:lineRule="exact"/>
              <w:jc w:val="center"/>
              <w:rPr>
                <w:szCs w:val="20"/>
              </w:rPr>
            </w:pPr>
            <w:r>
              <w:rPr>
                <w:rFonts w:hint="eastAsia"/>
                <w:szCs w:val="20"/>
              </w:rPr>
              <w:t>检验结果</w:t>
            </w:r>
          </w:p>
        </w:tc>
        <w:tc>
          <w:tcPr>
            <w:tcW w:w="462" w:type="pct"/>
            <w:tcBorders>
              <w:top w:val="single" w:color="auto" w:sz="4" w:space="0"/>
              <w:left w:val="nil"/>
              <w:right w:val="single" w:color="auto" w:sz="4" w:space="0"/>
            </w:tcBorders>
            <w:vAlign w:val="center"/>
          </w:tcPr>
          <w:p w14:paraId="182BFF47">
            <w:pPr>
              <w:overflowPunct w:val="0"/>
              <w:spacing w:line="300" w:lineRule="exact"/>
              <w:jc w:val="center"/>
              <w:rPr>
                <w:szCs w:val="20"/>
              </w:rPr>
            </w:pPr>
            <w:r>
              <w:rPr>
                <w:rFonts w:hint="eastAsia"/>
                <w:szCs w:val="20"/>
              </w:rPr>
              <w:t>单项结论</w:t>
            </w:r>
          </w:p>
        </w:tc>
      </w:tr>
      <w:tr w14:paraId="101B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tcBorders>
              <w:left w:val="single" w:color="auto" w:sz="4" w:space="0"/>
              <w:right w:val="single" w:color="auto" w:sz="4" w:space="0"/>
            </w:tcBorders>
            <w:tcMar>
              <w:left w:w="57" w:type="dxa"/>
              <w:right w:w="57" w:type="dxa"/>
            </w:tcMar>
            <w:vAlign w:val="center"/>
          </w:tcPr>
          <w:p w14:paraId="1EF3C3E8">
            <w:pPr>
              <w:overflowPunct w:val="0"/>
              <w:spacing w:line="300" w:lineRule="exact"/>
              <w:jc w:val="center"/>
              <w:rPr>
                <w:szCs w:val="20"/>
              </w:rPr>
            </w:pPr>
            <w:r>
              <w:rPr>
                <w:rFonts w:hint="eastAsia"/>
                <w:szCs w:val="20"/>
              </w:rPr>
              <w:t>48</w:t>
            </w:r>
          </w:p>
          <w:p w14:paraId="61DC0F06">
            <w:pPr>
              <w:overflowPunct w:val="0"/>
              <w:spacing w:line="300" w:lineRule="exact"/>
              <w:jc w:val="center"/>
              <w:rPr>
                <w:szCs w:val="20"/>
              </w:rPr>
            </w:pPr>
            <w:r>
              <w:rPr>
                <w:rFonts w:hint="eastAsia"/>
                <w:szCs w:val="20"/>
              </w:rPr>
              <w:t>续</w:t>
            </w:r>
          </w:p>
        </w:tc>
        <w:tc>
          <w:tcPr>
            <w:tcW w:w="557" w:type="pct"/>
            <w:tcBorders>
              <w:left w:val="single" w:color="auto" w:sz="4" w:space="0"/>
            </w:tcBorders>
            <w:tcMar>
              <w:left w:w="57" w:type="dxa"/>
              <w:right w:w="57" w:type="dxa"/>
            </w:tcMar>
            <w:vAlign w:val="center"/>
          </w:tcPr>
          <w:p w14:paraId="03671063">
            <w:pPr>
              <w:overflowPunct w:val="0"/>
              <w:spacing w:line="300" w:lineRule="exact"/>
              <w:jc w:val="left"/>
              <w:rPr>
                <w:szCs w:val="20"/>
              </w:rPr>
            </w:pPr>
            <w:r>
              <w:rPr>
                <w:rFonts w:hint="eastAsia"/>
                <w:szCs w:val="20"/>
              </w:rPr>
              <w:t>带有固定附加滤板的可拆卸治疗用限束筒</w:t>
            </w:r>
          </w:p>
        </w:tc>
        <w:tc>
          <w:tcPr>
            <w:tcW w:w="810" w:type="pct"/>
            <w:tcMar>
              <w:left w:w="57" w:type="dxa"/>
              <w:right w:w="57" w:type="dxa"/>
            </w:tcMar>
            <w:vAlign w:val="center"/>
          </w:tcPr>
          <w:p w14:paraId="37501A3F">
            <w:pPr>
              <w:overflowPunct w:val="0"/>
              <w:spacing w:line="300" w:lineRule="exact"/>
              <w:jc w:val="left"/>
              <w:rPr>
                <w:szCs w:val="20"/>
              </w:rPr>
            </w:pPr>
            <w:r>
              <w:rPr>
                <w:rFonts w:hint="eastAsia"/>
                <w:szCs w:val="20"/>
              </w:rPr>
              <w:t>201.10.1.2.110.6</w:t>
            </w:r>
          </w:p>
        </w:tc>
        <w:tc>
          <w:tcPr>
            <w:tcW w:w="2306" w:type="pct"/>
            <w:tcMar>
              <w:left w:w="57" w:type="dxa"/>
              <w:right w:w="57" w:type="dxa"/>
            </w:tcMar>
          </w:tcPr>
          <w:p w14:paraId="60BB176A">
            <w:pPr>
              <w:overflowPunct w:val="0"/>
              <w:spacing w:line="300" w:lineRule="exact"/>
              <w:jc w:val="left"/>
              <w:rPr>
                <w:szCs w:val="20"/>
              </w:rPr>
            </w:pPr>
            <w:r>
              <w:rPr>
                <w:rFonts w:hint="eastAsia"/>
                <w:szCs w:val="20"/>
              </w:rPr>
              <w:t>如果对于相同的焦点至皮肤距离和相同的辐射野,规定或提供几个配有不同的固定附加滤板的治疗用限束筒,则应将其看成是可拆卸附加滤板,而且应符合201.10.1.2.110.5要求。</w:t>
            </w:r>
          </w:p>
        </w:tc>
        <w:tc>
          <w:tcPr>
            <w:tcW w:w="613" w:type="pct"/>
            <w:tcBorders>
              <w:right w:val="single" w:color="auto" w:sz="4" w:space="0"/>
            </w:tcBorders>
            <w:tcMar>
              <w:left w:w="57" w:type="dxa"/>
              <w:right w:w="57" w:type="dxa"/>
            </w:tcMar>
            <w:vAlign w:val="center"/>
          </w:tcPr>
          <w:p w14:paraId="12CF76B7">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132FA3BD">
            <w:pPr>
              <w:overflowPunct w:val="0"/>
              <w:spacing w:line="320" w:lineRule="exact"/>
              <w:ind w:left="-122" w:leftChars="-58"/>
              <w:jc w:val="center"/>
              <w:rPr>
                <w:szCs w:val="20"/>
              </w:rPr>
            </w:pPr>
          </w:p>
        </w:tc>
      </w:tr>
      <w:tr w14:paraId="384D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6"/>
            <w:tcBorders>
              <w:left w:val="single" w:color="auto" w:sz="4" w:space="0"/>
              <w:right w:val="single" w:color="auto" w:sz="4" w:space="0"/>
            </w:tcBorders>
            <w:tcMar>
              <w:left w:w="57" w:type="dxa"/>
              <w:right w:w="57" w:type="dxa"/>
            </w:tcMar>
          </w:tcPr>
          <w:p w14:paraId="123AE875">
            <w:pPr>
              <w:overflowPunct w:val="0"/>
              <w:spacing w:line="300" w:lineRule="exact"/>
              <w:jc w:val="left"/>
              <w:rPr>
                <w:szCs w:val="20"/>
              </w:rPr>
            </w:pPr>
            <w:r>
              <w:rPr>
                <w:rFonts w:hint="eastAsia"/>
                <w:szCs w:val="20"/>
              </w:rPr>
              <w:t>201.10.1.2.110.7 单一故障状态的指示</w:t>
            </w:r>
          </w:p>
        </w:tc>
      </w:tr>
      <w:tr w14:paraId="14DF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vMerge w:val="restart"/>
            <w:tcBorders>
              <w:left w:val="single" w:color="auto" w:sz="4" w:space="0"/>
              <w:right w:val="single" w:color="auto" w:sz="4" w:space="0"/>
            </w:tcBorders>
            <w:tcMar>
              <w:left w:w="57" w:type="dxa"/>
              <w:right w:w="57" w:type="dxa"/>
            </w:tcMar>
            <w:vAlign w:val="center"/>
          </w:tcPr>
          <w:p w14:paraId="3698AECC">
            <w:pPr>
              <w:overflowPunct w:val="0"/>
              <w:spacing w:line="300" w:lineRule="exact"/>
              <w:jc w:val="center"/>
              <w:rPr>
                <w:szCs w:val="20"/>
              </w:rPr>
            </w:pPr>
            <w:r>
              <w:rPr>
                <w:rFonts w:hint="eastAsia"/>
                <w:szCs w:val="20"/>
              </w:rPr>
              <w:t>49</w:t>
            </w:r>
          </w:p>
        </w:tc>
        <w:tc>
          <w:tcPr>
            <w:tcW w:w="557" w:type="pct"/>
            <w:vMerge w:val="restart"/>
            <w:tcBorders>
              <w:left w:val="single" w:color="auto" w:sz="4" w:space="0"/>
            </w:tcBorders>
            <w:tcMar>
              <w:left w:w="57" w:type="dxa"/>
              <w:right w:w="57" w:type="dxa"/>
            </w:tcMar>
            <w:vAlign w:val="center"/>
          </w:tcPr>
          <w:p w14:paraId="5ABADB32">
            <w:pPr>
              <w:overflowPunct w:val="0"/>
              <w:spacing w:line="300" w:lineRule="exact"/>
              <w:jc w:val="left"/>
              <w:rPr>
                <w:szCs w:val="20"/>
              </w:rPr>
            </w:pPr>
            <w:r>
              <w:rPr>
                <w:rFonts w:hint="eastAsia"/>
                <w:szCs w:val="20"/>
              </w:rPr>
              <w:t>非预置的自动终止指示</w:t>
            </w:r>
          </w:p>
        </w:tc>
        <w:tc>
          <w:tcPr>
            <w:tcW w:w="810" w:type="pct"/>
            <w:vMerge w:val="restart"/>
            <w:tcMar>
              <w:left w:w="57" w:type="dxa"/>
              <w:right w:w="57" w:type="dxa"/>
            </w:tcMar>
            <w:vAlign w:val="center"/>
          </w:tcPr>
          <w:p w14:paraId="11EEDC51">
            <w:pPr>
              <w:overflowPunct w:val="0"/>
              <w:spacing w:line="300" w:lineRule="exact"/>
              <w:jc w:val="left"/>
              <w:rPr>
                <w:szCs w:val="20"/>
              </w:rPr>
            </w:pPr>
            <w:r>
              <w:rPr>
                <w:rFonts w:hint="eastAsia"/>
                <w:szCs w:val="20"/>
              </w:rPr>
              <w:t>201.10.1.2.110.7.1</w:t>
            </w:r>
          </w:p>
        </w:tc>
        <w:tc>
          <w:tcPr>
            <w:tcW w:w="2306" w:type="pct"/>
            <w:tcMar>
              <w:left w:w="57" w:type="dxa"/>
              <w:right w:w="57" w:type="dxa"/>
            </w:tcMar>
          </w:tcPr>
          <w:p w14:paraId="3D9F06F0">
            <w:pPr>
              <w:overflowPunct w:val="0"/>
              <w:spacing w:line="300" w:lineRule="exact"/>
              <w:jc w:val="left"/>
              <w:rPr>
                <w:szCs w:val="20"/>
              </w:rPr>
            </w:pPr>
            <w:r>
              <w:rPr>
                <w:rFonts w:hint="eastAsia"/>
                <w:szCs w:val="20"/>
              </w:rPr>
              <w:t>在治疗X 射线设备的治疗控制台上应配有可见指示,用来指明:</w:t>
            </w:r>
          </w:p>
          <w:p w14:paraId="3E827403">
            <w:pPr>
              <w:overflowPunct w:val="0"/>
              <w:spacing w:line="300" w:lineRule="exact"/>
              <w:jc w:val="left"/>
              <w:rPr>
                <w:szCs w:val="20"/>
              </w:rPr>
            </w:pPr>
            <w:r>
              <w:rPr>
                <w:rFonts w:hint="eastAsia"/>
                <w:szCs w:val="20"/>
              </w:rPr>
              <w:t>— 当辐射束依据201.10.1.2.109.1所预设终止要求的装置以外的措施,允许以201.10.1.2.105.3要求和201.10.1.2.110.2及201.10.1.2.110.3要求为条件的任一条件自动被停止时;</w:t>
            </w:r>
          </w:p>
        </w:tc>
        <w:tc>
          <w:tcPr>
            <w:tcW w:w="613" w:type="pct"/>
            <w:tcBorders>
              <w:right w:val="single" w:color="auto" w:sz="4" w:space="0"/>
            </w:tcBorders>
            <w:tcMar>
              <w:left w:w="57" w:type="dxa"/>
              <w:right w:w="57" w:type="dxa"/>
            </w:tcMar>
            <w:vAlign w:val="center"/>
          </w:tcPr>
          <w:p w14:paraId="7B950904">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1EA0FA73">
            <w:pPr>
              <w:overflowPunct w:val="0"/>
              <w:spacing w:line="320" w:lineRule="exact"/>
              <w:ind w:left="-122" w:leftChars="-58"/>
              <w:jc w:val="center"/>
              <w:rPr>
                <w:szCs w:val="20"/>
              </w:rPr>
            </w:pPr>
          </w:p>
        </w:tc>
      </w:tr>
      <w:tr w14:paraId="566B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vMerge w:val="continue"/>
            <w:tcBorders>
              <w:left w:val="single" w:color="auto" w:sz="4" w:space="0"/>
              <w:right w:val="single" w:color="auto" w:sz="4" w:space="0"/>
            </w:tcBorders>
            <w:tcMar>
              <w:left w:w="57" w:type="dxa"/>
              <w:right w:w="57" w:type="dxa"/>
            </w:tcMar>
            <w:vAlign w:val="center"/>
          </w:tcPr>
          <w:p w14:paraId="762351B3">
            <w:pPr>
              <w:overflowPunct w:val="0"/>
              <w:spacing w:line="300" w:lineRule="exact"/>
              <w:jc w:val="center"/>
              <w:rPr>
                <w:szCs w:val="20"/>
              </w:rPr>
            </w:pPr>
          </w:p>
        </w:tc>
        <w:tc>
          <w:tcPr>
            <w:tcW w:w="557" w:type="pct"/>
            <w:vMerge w:val="continue"/>
            <w:tcBorders>
              <w:left w:val="single" w:color="auto" w:sz="4" w:space="0"/>
            </w:tcBorders>
            <w:tcMar>
              <w:left w:w="57" w:type="dxa"/>
              <w:right w:w="57" w:type="dxa"/>
            </w:tcMar>
            <w:vAlign w:val="center"/>
          </w:tcPr>
          <w:p w14:paraId="38983DE7">
            <w:pPr>
              <w:overflowPunct w:val="0"/>
              <w:spacing w:line="300" w:lineRule="exact"/>
              <w:jc w:val="left"/>
              <w:rPr>
                <w:szCs w:val="20"/>
              </w:rPr>
            </w:pPr>
          </w:p>
        </w:tc>
        <w:tc>
          <w:tcPr>
            <w:tcW w:w="810" w:type="pct"/>
            <w:vMerge w:val="continue"/>
            <w:tcMar>
              <w:left w:w="57" w:type="dxa"/>
              <w:right w:w="57" w:type="dxa"/>
            </w:tcMar>
            <w:vAlign w:val="center"/>
          </w:tcPr>
          <w:p w14:paraId="2F01960E">
            <w:pPr>
              <w:overflowPunct w:val="0"/>
              <w:spacing w:line="300" w:lineRule="exact"/>
              <w:jc w:val="left"/>
              <w:rPr>
                <w:szCs w:val="20"/>
              </w:rPr>
            </w:pPr>
          </w:p>
        </w:tc>
        <w:tc>
          <w:tcPr>
            <w:tcW w:w="2306" w:type="pct"/>
            <w:tcMar>
              <w:left w:w="57" w:type="dxa"/>
              <w:right w:w="57" w:type="dxa"/>
            </w:tcMar>
          </w:tcPr>
          <w:p w14:paraId="732BD262">
            <w:pPr>
              <w:overflowPunct w:val="0"/>
              <w:spacing w:line="300" w:lineRule="exact"/>
              <w:jc w:val="left"/>
              <w:rPr>
                <w:szCs w:val="20"/>
              </w:rPr>
            </w:pPr>
            <w:r>
              <w:rPr>
                <w:rFonts w:hint="eastAsia"/>
                <w:szCs w:val="20"/>
              </w:rPr>
              <w:t>— 当X射线管由需满足201.10.1.2.110.4要求的装置结束通电状态时。</w:t>
            </w:r>
          </w:p>
        </w:tc>
        <w:tc>
          <w:tcPr>
            <w:tcW w:w="613" w:type="pct"/>
            <w:tcBorders>
              <w:right w:val="single" w:color="auto" w:sz="4" w:space="0"/>
            </w:tcBorders>
            <w:tcMar>
              <w:left w:w="57" w:type="dxa"/>
              <w:right w:w="57" w:type="dxa"/>
            </w:tcMar>
            <w:vAlign w:val="center"/>
          </w:tcPr>
          <w:p w14:paraId="5B7C8C5E">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4D0F2549">
            <w:pPr>
              <w:overflowPunct w:val="0"/>
              <w:spacing w:line="320" w:lineRule="exact"/>
              <w:ind w:left="-122" w:leftChars="-58"/>
              <w:jc w:val="center"/>
              <w:rPr>
                <w:szCs w:val="20"/>
              </w:rPr>
            </w:pPr>
          </w:p>
        </w:tc>
      </w:tr>
      <w:tr w14:paraId="26D9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tcBorders>
              <w:left w:val="single" w:color="auto" w:sz="4" w:space="0"/>
              <w:right w:val="single" w:color="auto" w:sz="4" w:space="0"/>
            </w:tcBorders>
            <w:tcMar>
              <w:left w:w="57" w:type="dxa"/>
              <w:right w:w="57" w:type="dxa"/>
            </w:tcMar>
            <w:vAlign w:val="center"/>
          </w:tcPr>
          <w:p w14:paraId="74C7457F">
            <w:pPr>
              <w:overflowPunct w:val="0"/>
              <w:spacing w:line="300" w:lineRule="exact"/>
              <w:jc w:val="center"/>
              <w:rPr>
                <w:szCs w:val="20"/>
              </w:rPr>
            </w:pPr>
            <w:r>
              <w:rPr>
                <w:rFonts w:hint="eastAsia"/>
                <w:szCs w:val="20"/>
              </w:rPr>
              <w:t>50</w:t>
            </w:r>
          </w:p>
        </w:tc>
        <w:tc>
          <w:tcPr>
            <w:tcW w:w="557" w:type="pct"/>
            <w:tcBorders>
              <w:left w:val="single" w:color="auto" w:sz="4" w:space="0"/>
            </w:tcBorders>
            <w:tcMar>
              <w:left w:w="57" w:type="dxa"/>
              <w:right w:w="57" w:type="dxa"/>
            </w:tcMar>
            <w:vAlign w:val="center"/>
          </w:tcPr>
          <w:p w14:paraId="2ADF3291">
            <w:pPr>
              <w:overflowPunct w:val="0"/>
              <w:spacing w:line="300" w:lineRule="exact"/>
              <w:jc w:val="left"/>
              <w:rPr>
                <w:szCs w:val="20"/>
              </w:rPr>
            </w:pPr>
            <w:r>
              <w:rPr>
                <w:rFonts w:hint="eastAsia"/>
                <w:szCs w:val="20"/>
              </w:rPr>
              <w:t>未满足的联锁指示</w:t>
            </w:r>
          </w:p>
        </w:tc>
        <w:tc>
          <w:tcPr>
            <w:tcW w:w="810" w:type="pct"/>
            <w:tcMar>
              <w:left w:w="57" w:type="dxa"/>
              <w:right w:w="57" w:type="dxa"/>
            </w:tcMar>
            <w:vAlign w:val="center"/>
          </w:tcPr>
          <w:p w14:paraId="190F95AD">
            <w:pPr>
              <w:overflowPunct w:val="0"/>
              <w:spacing w:line="300" w:lineRule="exact"/>
              <w:jc w:val="left"/>
              <w:rPr>
                <w:szCs w:val="20"/>
              </w:rPr>
            </w:pPr>
            <w:r>
              <w:rPr>
                <w:rFonts w:hint="eastAsia"/>
                <w:szCs w:val="20"/>
              </w:rPr>
              <w:t>201.10.1.2.110.7.2</w:t>
            </w:r>
          </w:p>
        </w:tc>
        <w:tc>
          <w:tcPr>
            <w:tcW w:w="2306" w:type="pct"/>
            <w:tcMar>
              <w:left w:w="57" w:type="dxa"/>
              <w:right w:w="57" w:type="dxa"/>
            </w:tcMar>
          </w:tcPr>
          <w:p w14:paraId="0E93AE04">
            <w:pPr>
              <w:overflowPunct w:val="0"/>
              <w:spacing w:line="300" w:lineRule="exact"/>
              <w:jc w:val="left"/>
              <w:rPr>
                <w:szCs w:val="20"/>
              </w:rPr>
            </w:pPr>
            <w:r>
              <w:rPr>
                <w:rFonts w:hint="eastAsia"/>
                <w:szCs w:val="20"/>
              </w:rPr>
              <w:t>治疗X射线设备应提供某种手段,能够显示辐射束由以201.10.1.2.105.3、201.10.1.2.110.2、201.10.1.2.110.3、201.10.1.2.110.5和201.10.1.2.110.6的要求为条件的任一条件而被阻止开始发射时的状态。</w:t>
            </w:r>
          </w:p>
        </w:tc>
        <w:tc>
          <w:tcPr>
            <w:tcW w:w="613" w:type="pct"/>
            <w:tcBorders>
              <w:right w:val="single" w:color="auto" w:sz="4" w:space="0"/>
            </w:tcBorders>
            <w:tcMar>
              <w:left w:w="57" w:type="dxa"/>
              <w:right w:w="57" w:type="dxa"/>
            </w:tcMar>
            <w:vAlign w:val="center"/>
          </w:tcPr>
          <w:p w14:paraId="0FB56DDC">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089FB404">
            <w:pPr>
              <w:overflowPunct w:val="0"/>
              <w:spacing w:line="320" w:lineRule="exact"/>
              <w:ind w:left="-122" w:leftChars="-58"/>
              <w:jc w:val="center"/>
              <w:rPr>
                <w:szCs w:val="20"/>
              </w:rPr>
            </w:pPr>
          </w:p>
        </w:tc>
      </w:tr>
      <w:tr w14:paraId="11A7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tcBorders>
              <w:left w:val="single" w:color="auto" w:sz="4" w:space="0"/>
              <w:right w:val="single" w:color="auto" w:sz="4" w:space="0"/>
            </w:tcBorders>
            <w:tcMar>
              <w:left w:w="57" w:type="dxa"/>
              <w:right w:w="57" w:type="dxa"/>
            </w:tcMar>
            <w:vAlign w:val="center"/>
          </w:tcPr>
          <w:p w14:paraId="1E9C38EE">
            <w:pPr>
              <w:overflowPunct w:val="0"/>
              <w:spacing w:line="300" w:lineRule="exact"/>
              <w:jc w:val="center"/>
              <w:rPr>
                <w:szCs w:val="20"/>
              </w:rPr>
            </w:pPr>
            <w:r>
              <w:rPr>
                <w:rFonts w:hint="eastAsia"/>
                <w:szCs w:val="20"/>
              </w:rPr>
              <w:t>51</w:t>
            </w:r>
          </w:p>
        </w:tc>
        <w:tc>
          <w:tcPr>
            <w:tcW w:w="557" w:type="pct"/>
            <w:tcBorders>
              <w:left w:val="single" w:color="auto" w:sz="4" w:space="0"/>
            </w:tcBorders>
            <w:tcMar>
              <w:left w:w="57" w:type="dxa"/>
              <w:right w:w="57" w:type="dxa"/>
            </w:tcMar>
            <w:vAlign w:val="center"/>
          </w:tcPr>
          <w:p w14:paraId="10D94CD8">
            <w:pPr>
              <w:overflowPunct w:val="0"/>
              <w:spacing w:line="300" w:lineRule="exact"/>
              <w:jc w:val="left"/>
              <w:rPr>
                <w:szCs w:val="20"/>
              </w:rPr>
            </w:pPr>
            <w:r>
              <w:rPr>
                <w:rFonts w:hint="eastAsia"/>
                <w:szCs w:val="20"/>
              </w:rPr>
              <w:t>X 辐射输出的指示</w:t>
            </w:r>
          </w:p>
        </w:tc>
        <w:tc>
          <w:tcPr>
            <w:tcW w:w="810" w:type="pct"/>
            <w:tcMar>
              <w:left w:w="57" w:type="dxa"/>
              <w:right w:w="57" w:type="dxa"/>
            </w:tcMar>
            <w:vAlign w:val="center"/>
          </w:tcPr>
          <w:p w14:paraId="134222B6">
            <w:pPr>
              <w:overflowPunct w:val="0"/>
              <w:spacing w:line="300" w:lineRule="exact"/>
              <w:jc w:val="left"/>
              <w:rPr>
                <w:szCs w:val="20"/>
              </w:rPr>
            </w:pPr>
            <w:r>
              <w:rPr>
                <w:rFonts w:hint="eastAsia"/>
                <w:szCs w:val="20"/>
              </w:rPr>
              <w:t>201.10.1.2.111</w:t>
            </w:r>
          </w:p>
        </w:tc>
        <w:tc>
          <w:tcPr>
            <w:tcW w:w="2306" w:type="pct"/>
            <w:tcMar>
              <w:left w:w="57" w:type="dxa"/>
              <w:right w:w="57" w:type="dxa"/>
            </w:tcMar>
          </w:tcPr>
          <w:p w14:paraId="2CA80D88">
            <w:pPr>
              <w:overflowPunct w:val="0"/>
              <w:spacing w:line="300" w:lineRule="exact"/>
              <w:jc w:val="left"/>
              <w:rPr>
                <w:szCs w:val="20"/>
              </w:rPr>
            </w:pPr>
            <w:r>
              <w:rPr>
                <w:rFonts w:hint="eastAsia"/>
                <w:szCs w:val="20"/>
              </w:rPr>
              <w:t>X辐射输出由具有不同显示要求的几个参数而定。</w:t>
            </w:r>
          </w:p>
        </w:tc>
        <w:tc>
          <w:tcPr>
            <w:tcW w:w="613" w:type="pct"/>
            <w:tcBorders>
              <w:right w:val="single" w:color="auto" w:sz="4" w:space="0"/>
            </w:tcBorders>
            <w:tcMar>
              <w:left w:w="57" w:type="dxa"/>
              <w:right w:w="57" w:type="dxa"/>
            </w:tcMar>
            <w:vAlign w:val="center"/>
          </w:tcPr>
          <w:p w14:paraId="7CD97BA0">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0492A95E">
            <w:pPr>
              <w:overflowPunct w:val="0"/>
              <w:spacing w:line="320" w:lineRule="exact"/>
              <w:ind w:left="-122" w:leftChars="-58"/>
              <w:jc w:val="center"/>
              <w:rPr>
                <w:szCs w:val="20"/>
              </w:rPr>
            </w:pPr>
          </w:p>
        </w:tc>
      </w:tr>
      <w:tr w14:paraId="4D17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tcBorders>
              <w:left w:val="single" w:color="auto" w:sz="4" w:space="0"/>
              <w:right w:val="single" w:color="auto" w:sz="4" w:space="0"/>
            </w:tcBorders>
            <w:tcMar>
              <w:left w:w="57" w:type="dxa"/>
              <w:right w:w="57" w:type="dxa"/>
            </w:tcMar>
            <w:vAlign w:val="center"/>
          </w:tcPr>
          <w:p w14:paraId="582C02D2">
            <w:pPr>
              <w:overflowPunct w:val="0"/>
              <w:spacing w:line="300" w:lineRule="exact"/>
              <w:jc w:val="center"/>
              <w:rPr>
                <w:szCs w:val="20"/>
              </w:rPr>
            </w:pPr>
            <w:r>
              <w:rPr>
                <w:rFonts w:hint="eastAsia"/>
                <w:szCs w:val="20"/>
              </w:rPr>
              <w:t>52</w:t>
            </w:r>
          </w:p>
        </w:tc>
        <w:tc>
          <w:tcPr>
            <w:tcW w:w="557" w:type="pct"/>
            <w:tcBorders>
              <w:left w:val="single" w:color="auto" w:sz="4" w:space="0"/>
            </w:tcBorders>
            <w:tcMar>
              <w:left w:w="57" w:type="dxa"/>
              <w:right w:w="57" w:type="dxa"/>
            </w:tcMar>
            <w:vAlign w:val="center"/>
          </w:tcPr>
          <w:p w14:paraId="389B53B8">
            <w:pPr>
              <w:overflowPunct w:val="0"/>
              <w:spacing w:line="300" w:lineRule="exact"/>
              <w:jc w:val="left"/>
              <w:rPr>
                <w:szCs w:val="20"/>
              </w:rPr>
            </w:pPr>
            <w:r>
              <w:rPr>
                <w:rFonts w:hint="eastAsia"/>
                <w:szCs w:val="20"/>
              </w:rPr>
              <w:t>关于X 射线输出信息</w:t>
            </w:r>
          </w:p>
        </w:tc>
        <w:tc>
          <w:tcPr>
            <w:tcW w:w="810" w:type="pct"/>
            <w:tcMar>
              <w:left w:w="57" w:type="dxa"/>
              <w:right w:w="57" w:type="dxa"/>
            </w:tcMar>
            <w:vAlign w:val="center"/>
          </w:tcPr>
          <w:p w14:paraId="5CE233D1">
            <w:pPr>
              <w:overflowPunct w:val="0"/>
              <w:spacing w:line="300" w:lineRule="exact"/>
              <w:jc w:val="left"/>
              <w:rPr>
                <w:szCs w:val="20"/>
              </w:rPr>
            </w:pPr>
            <w:r>
              <w:rPr>
                <w:rFonts w:hint="eastAsia"/>
                <w:szCs w:val="20"/>
              </w:rPr>
              <w:t>201.10.1.2.111.1</w:t>
            </w:r>
          </w:p>
        </w:tc>
        <w:tc>
          <w:tcPr>
            <w:tcW w:w="2306" w:type="pct"/>
            <w:tcMar>
              <w:left w:w="57" w:type="dxa"/>
              <w:right w:w="57" w:type="dxa"/>
            </w:tcMar>
          </w:tcPr>
          <w:p w14:paraId="72A5046D">
            <w:pPr>
              <w:overflowPunct w:val="0"/>
              <w:spacing w:line="300" w:lineRule="exact"/>
              <w:jc w:val="left"/>
              <w:rPr>
                <w:szCs w:val="20"/>
              </w:rPr>
            </w:pPr>
            <w:r>
              <w:rPr>
                <w:rFonts w:hint="eastAsia"/>
                <w:szCs w:val="20"/>
              </w:rPr>
              <w:t>随附文件中应提供关于固定的、半永久性预选的、预选的或使用的其他参数或工作方式的适当信息,使操作者可预选适当的辐照条件,并获得估算所给出的空气比释动能或水比释动能所需的数据以及有关辐射质量的详细资料,见201.10.1.2.112.4。</w:t>
            </w:r>
          </w:p>
        </w:tc>
        <w:tc>
          <w:tcPr>
            <w:tcW w:w="613" w:type="pct"/>
            <w:tcBorders>
              <w:right w:val="single" w:color="auto" w:sz="4" w:space="0"/>
            </w:tcBorders>
            <w:tcMar>
              <w:left w:w="57" w:type="dxa"/>
              <w:right w:w="57" w:type="dxa"/>
            </w:tcMar>
            <w:vAlign w:val="center"/>
          </w:tcPr>
          <w:p w14:paraId="20994C2B">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34284A8B">
            <w:pPr>
              <w:overflowPunct w:val="0"/>
              <w:spacing w:line="320" w:lineRule="exact"/>
              <w:ind w:left="-122" w:leftChars="-58"/>
              <w:jc w:val="center"/>
              <w:rPr>
                <w:szCs w:val="20"/>
              </w:rPr>
            </w:pPr>
          </w:p>
        </w:tc>
      </w:tr>
      <w:tr w14:paraId="4BE6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vMerge w:val="restart"/>
            <w:tcBorders>
              <w:left w:val="single" w:color="auto" w:sz="4" w:space="0"/>
              <w:right w:val="single" w:color="auto" w:sz="4" w:space="0"/>
            </w:tcBorders>
            <w:tcMar>
              <w:left w:w="57" w:type="dxa"/>
              <w:right w:w="57" w:type="dxa"/>
            </w:tcMar>
            <w:vAlign w:val="center"/>
          </w:tcPr>
          <w:p w14:paraId="2D1C71C3">
            <w:pPr>
              <w:overflowPunct w:val="0"/>
              <w:spacing w:line="300" w:lineRule="exact"/>
              <w:jc w:val="center"/>
              <w:rPr>
                <w:szCs w:val="20"/>
              </w:rPr>
            </w:pPr>
            <w:r>
              <w:rPr>
                <w:rFonts w:hint="eastAsia"/>
                <w:szCs w:val="20"/>
              </w:rPr>
              <w:t>53</w:t>
            </w:r>
          </w:p>
        </w:tc>
        <w:tc>
          <w:tcPr>
            <w:tcW w:w="557" w:type="pct"/>
            <w:vMerge w:val="restart"/>
            <w:tcBorders>
              <w:left w:val="single" w:color="auto" w:sz="4" w:space="0"/>
            </w:tcBorders>
            <w:tcMar>
              <w:left w:w="57" w:type="dxa"/>
              <w:right w:w="57" w:type="dxa"/>
            </w:tcMar>
            <w:vAlign w:val="center"/>
          </w:tcPr>
          <w:p w14:paraId="6A2F6992">
            <w:pPr>
              <w:overflowPunct w:val="0"/>
              <w:spacing w:line="300" w:lineRule="exact"/>
              <w:jc w:val="left"/>
              <w:rPr>
                <w:szCs w:val="20"/>
              </w:rPr>
            </w:pPr>
            <w:r>
              <w:rPr>
                <w:rFonts w:hint="eastAsia"/>
                <w:szCs w:val="20"/>
              </w:rPr>
              <w:t>辐射野的指示</w:t>
            </w:r>
          </w:p>
        </w:tc>
        <w:tc>
          <w:tcPr>
            <w:tcW w:w="810" w:type="pct"/>
            <w:vMerge w:val="restart"/>
            <w:tcMar>
              <w:left w:w="57" w:type="dxa"/>
              <w:right w:w="57" w:type="dxa"/>
            </w:tcMar>
            <w:vAlign w:val="center"/>
          </w:tcPr>
          <w:p w14:paraId="23968E15">
            <w:pPr>
              <w:overflowPunct w:val="0"/>
              <w:spacing w:line="300" w:lineRule="exact"/>
              <w:jc w:val="left"/>
              <w:rPr>
                <w:szCs w:val="20"/>
              </w:rPr>
            </w:pPr>
            <w:r>
              <w:rPr>
                <w:rFonts w:hint="eastAsia"/>
                <w:szCs w:val="20"/>
              </w:rPr>
              <w:t>201.10.1.2.111.2</w:t>
            </w:r>
          </w:p>
        </w:tc>
        <w:tc>
          <w:tcPr>
            <w:tcW w:w="2306" w:type="pct"/>
            <w:tcMar>
              <w:left w:w="57" w:type="dxa"/>
              <w:right w:w="57" w:type="dxa"/>
            </w:tcMar>
          </w:tcPr>
          <w:p w14:paraId="2A793383">
            <w:pPr>
              <w:overflowPunct w:val="0"/>
              <w:spacing w:line="300" w:lineRule="exact"/>
              <w:jc w:val="left"/>
              <w:rPr>
                <w:szCs w:val="20"/>
              </w:rPr>
            </w:pPr>
            <w:r>
              <w:rPr>
                <w:rFonts w:hint="eastAsia"/>
                <w:szCs w:val="20"/>
              </w:rPr>
              <w:t>除了近距离放射治疗用的装置外,所有用于改变辐射束的装置,都应能由其外形和(或)标志辨认辐射束的方向和范围,并且:</w:t>
            </w:r>
          </w:p>
          <w:p w14:paraId="49A8589F">
            <w:pPr>
              <w:overflowPunct w:val="0"/>
              <w:spacing w:line="300" w:lineRule="exact"/>
              <w:jc w:val="left"/>
              <w:rPr>
                <w:szCs w:val="20"/>
              </w:rPr>
            </w:pPr>
            <w:r>
              <w:rPr>
                <w:rFonts w:hint="eastAsia"/>
                <w:szCs w:val="20"/>
              </w:rPr>
              <w:t>— 对于每个治疗用限束筒,出线端辐射野的标称尺寸和焦点到出线端的标称距离,两者都应清楚地标记在限束筒上;</w:t>
            </w:r>
          </w:p>
        </w:tc>
        <w:tc>
          <w:tcPr>
            <w:tcW w:w="613" w:type="pct"/>
            <w:tcBorders>
              <w:right w:val="single" w:color="auto" w:sz="4" w:space="0"/>
            </w:tcBorders>
            <w:tcMar>
              <w:left w:w="57" w:type="dxa"/>
              <w:right w:w="57" w:type="dxa"/>
            </w:tcMar>
            <w:vAlign w:val="center"/>
          </w:tcPr>
          <w:p w14:paraId="627A362B">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3415AAB8">
            <w:pPr>
              <w:overflowPunct w:val="0"/>
              <w:spacing w:line="320" w:lineRule="exact"/>
              <w:ind w:left="-122" w:leftChars="-58"/>
              <w:jc w:val="center"/>
              <w:rPr>
                <w:szCs w:val="20"/>
              </w:rPr>
            </w:pPr>
          </w:p>
        </w:tc>
      </w:tr>
      <w:tr w14:paraId="6A58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vMerge w:val="continue"/>
            <w:tcBorders>
              <w:left w:val="single" w:color="auto" w:sz="4" w:space="0"/>
              <w:right w:val="single" w:color="auto" w:sz="4" w:space="0"/>
            </w:tcBorders>
            <w:tcMar>
              <w:left w:w="57" w:type="dxa"/>
              <w:right w:w="57" w:type="dxa"/>
            </w:tcMar>
            <w:vAlign w:val="center"/>
          </w:tcPr>
          <w:p w14:paraId="66E8B778">
            <w:pPr>
              <w:overflowPunct w:val="0"/>
              <w:spacing w:line="300" w:lineRule="exact"/>
              <w:jc w:val="center"/>
              <w:rPr>
                <w:szCs w:val="20"/>
              </w:rPr>
            </w:pPr>
          </w:p>
        </w:tc>
        <w:tc>
          <w:tcPr>
            <w:tcW w:w="557" w:type="pct"/>
            <w:vMerge w:val="continue"/>
            <w:tcBorders>
              <w:left w:val="single" w:color="auto" w:sz="4" w:space="0"/>
            </w:tcBorders>
            <w:tcMar>
              <w:left w:w="57" w:type="dxa"/>
              <w:right w:w="57" w:type="dxa"/>
            </w:tcMar>
            <w:vAlign w:val="center"/>
          </w:tcPr>
          <w:p w14:paraId="64A8C435">
            <w:pPr>
              <w:overflowPunct w:val="0"/>
              <w:spacing w:line="300" w:lineRule="exact"/>
              <w:jc w:val="left"/>
              <w:rPr>
                <w:szCs w:val="20"/>
              </w:rPr>
            </w:pPr>
          </w:p>
        </w:tc>
        <w:tc>
          <w:tcPr>
            <w:tcW w:w="810" w:type="pct"/>
            <w:vMerge w:val="continue"/>
            <w:tcMar>
              <w:left w:w="57" w:type="dxa"/>
              <w:right w:w="57" w:type="dxa"/>
            </w:tcMar>
            <w:vAlign w:val="center"/>
          </w:tcPr>
          <w:p w14:paraId="5ED917AC">
            <w:pPr>
              <w:overflowPunct w:val="0"/>
              <w:spacing w:line="300" w:lineRule="exact"/>
              <w:jc w:val="left"/>
              <w:rPr>
                <w:szCs w:val="20"/>
              </w:rPr>
            </w:pPr>
          </w:p>
        </w:tc>
        <w:tc>
          <w:tcPr>
            <w:tcW w:w="2306" w:type="pct"/>
            <w:tcMar>
              <w:left w:w="57" w:type="dxa"/>
              <w:right w:w="57" w:type="dxa"/>
            </w:tcMar>
          </w:tcPr>
          <w:p w14:paraId="00CD26C8">
            <w:pPr>
              <w:overflowPunct w:val="0"/>
              <w:spacing w:line="300" w:lineRule="exact"/>
              <w:jc w:val="left"/>
              <w:rPr>
                <w:szCs w:val="20"/>
              </w:rPr>
            </w:pPr>
            <w:r>
              <w:rPr>
                <w:rFonts w:hint="eastAsia"/>
                <w:szCs w:val="20"/>
              </w:rPr>
              <w:t>— 对于每个可调限束装置,应具有辐射野标称尺寸指示和焦点至皮肤标称距离的指示;</w:t>
            </w:r>
          </w:p>
        </w:tc>
        <w:tc>
          <w:tcPr>
            <w:tcW w:w="613" w:type="pct"/>
            <w:tcBorders>
              <w:right w:val="single" w:color="auto" w:sz="4" w:space="0"/>
            </w:tcBorders>
            <w:tcMar>
              <w:left w:w="57" w:type="dxa"/>
              <w:right w:w="57" w:type="dxa"/>
            </w:tcMar>
            <w:vAlign w:val="center"/>
          </w:tcPr>
          <w:p w14:paraId="4A503B2F">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5BA8879C">
            <w:pPr>
              <w:overflowPunct w:val="0"/>
              <w:spacing w:line="320" w:lineRule="exact"/>
              <w:ind w:left="-122" w:leftChars="-58"/>
              <w:jc w:val="center"/>
              <w:rPr>
                <w:szCs w:val="20"/>
              </w:rPr>
            </w:pPr>
          </w:p>
        </w:tc>
      </w:tr>
      <w:tr w14:paraId="6528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vMerge w:val="continue"/>
            <w:tcBorders>
              <w:left w:val="single" w:color="auto" w:sz="4" w:space="0"/>
              <w:right w:val="single" w:color="auto" w:sz="4" w:space="0"/>
            </w:tcBorders>
            <w:tcMar>
              <w:left w:w="57" w:type="dxa"/>
              <w:right w:w="57" w:type="dxa"/>
            </w:tcMar>
            <w:vAlign w:val="center"/>
          </w:tcPr>
          <w:p w14:paraId="45290F14">
            <w:pPr>
              <w:overflowPunct w:val="0"/>
              <w:spacing w:line="300" w:lineRule="exact"/>
              <w:jc w:val="center"/>
              <w:rPr>
                <w:szCs w:val="20"/>
              </w:rPr>
            </w:pPr>
          </w:p>
        </w:tc>
        <w:tc>
          <w:tcPr>
            <w:tcW w:w="557" w:type="pct"/>
            <w:vMerge w:val="continue"/>
            <w:tcBorders>
              <w:left w:val="single" w:color="auto" w:sz="4" w:space="0"/>
            </w:tcBorders>
            <w:tcMar>
              <w:left w:w="57" w:type="dxa"/>
              <w:right w:w="57" w:type="dxa"/>
            </w:tcMar>
            <w:vAlign w:val="center"/>
          </w:tcPr>
          <w:p w14:paraId="2039F9FD">
            <w:pPr>
              <w:overflowPunct w:val="0"/>
              <w:spacing w:line="300" w:lineRule="exact"/>
              <w:jc w:val="left"/>
              <w:rPr>
                <w:szCs w:val="20"/>
              </w:rPr>
            </w:pPr>
          </w:p>
        </w:tc>
        <w:tc>
          <w:tcPr>
            <w:tcW w:w="810" w:type="pct"/>
            <w:vMerge w:val="continue"/>
            <w:tcMar>
              <w:left w:w="57" w:type="dxa"/>
              <w:right w:w="57" w:type="dxa"/>
            </w:tcMar>
            <w:vAlign w:val="center"/>
          </w:tcPr>
          <w:p w14:paraId="1865191D">
            <w:pPr>
              <w:overflowPunct w:val="0"/>
              <w:spacing w:line="300" w:lineRule="exact"/>
              <w:jc w:val="left"/>
              <w:rPr>
                <w:szCs w:val="20"/>
              </w:rPr>
            </w:pPr>
          </w:p>
        </w:tc>
        <w:tc>
          <w:tcPr>
            <w:tcW w:w="2306" w:type="pct"/>
            <w:tcMar>
              <w:left w:w="57" w:type="dxa"/>
              <w:right w:w="57" w:type="dxa"/>
            </w:tcMar>
          </w:tcPr>
          <w:p w14:paraId="29252C6D">
            <w:pPr>
              <w:overflowPunct w:val="0"/>
              <w:spacing w:line="300" w:lineRule="exact"/>
              <w:jc w:val="left"/>
              <w:rPr>
                <w:szCs w:val="20"/>
              </w:rPr>
            </w:pPr>
            <w:r>
              <w:rPr>
                <w:rFonts w:hint="eastAsia"/>
                <w:szCs w:val="20"/>
              </w:rPr>
              <w:t>— 在随附文件中应有说明来提醒操作者,在适当情况下,宜使用本条所指距离和尺寸的测量值,而不是标称值。</w:t>
            </w:r>
          </w:p>
        </w:tc>
        <w:tc>
          <w:tcPr>
            <w:tcW w:w="613" w:type="pct"/>
            <w:tcBorders>
              <w:right w:val="single" w:color="auto" w:sz="4" w:space="0"/>
            </w:tcBorders>
            <w:tcMar>
              <w:left w:w="57" w:type="dxa"/>
              <w:right w:w="57" w:type="dxa"/>
            </w:tcMar>
            <w:vAlign w:val="center"/>
          </w:tcPr>
          <w:p w14:paraId="205487CD">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389C96D4">
            <w:pPr>
              <w:overflowPunct w:val="0"/>
              <w:spacing w:line="320" w:lineRule="exact"/>
              <w:ind w:left="-122" w:leftChars="-58"/>
              <w:jc w:val="center"/>
              <w:rPr>
                <w:szCs w:val="20"/>
              </w:rPr>
            </w:pPr>
          </w:p>
        </w:tc>
      </w:tr>
      <w:tr w14:paraId="19CC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00" w:hRule="atLeast"/>
        </w:trPr>
        <w:tc>
          <w:tcPr>
            <w:tcW w:w="251" w:type="pct"/>
            <w:vMerge w:val="restart"/>
            <w:tcBorders>
              <w:left w:val="single" w:color="auto" w:sz="4" w:space="0"/>
              <w:right w:val="single" w:color="auto" w:sz="4" w:space="0"/>
            </w:tcBorders>
            <w:tcMar>
              <w:left w:w="57" w:type="dxa"/>
              <w:right w:w="57" w:type="dxa"/>
            </w:tcMar>
            <w:vAlign w:val="center"/>
          </w:tcPr>
          <w:p w14:paraId="42AE422E">
            <w:pPr>
              <w:overflowPunct w:val="0"/>
              <w:spacing w:line="300" w:lineRule="exact"/>
              <w:jc w:val="center"/>
              <w:rPr>
                <w:szCs w:val="20"/>
              </w:rPr>
            </w:pPr>
            <w:r>
              <w:rPr>
                <w:rFonts w:hint="eastAsia"/>
                <w:szCs w:val="20"/>
              </w:rPr>
              <w:t>54</w:t>
            </w:r>
          </w:p>
        </w:tc>
        <w:tc>
          <w:tcPr>
            <w:tcW w:w="557" w:type="pct"/>
            <w:vMerge w:val="restart"/>
            <w:tcBorders>
              <w:left w:val="single" w:color="auto" w:sz="4" w:space="0"/>
            </w:tcBorders>
            <w:tcMar>
              <w:left w:w="57" w:type="dxa"/>
              <w:right w:w="57" w:type="dxa"/>
            </w:tcMar>
            <w:vAlign w:val="center"/>
          </w:tcPr>
          <w:p w14:paraId="16FF44F9">
            <w:pPr>
              <w:overflowPunct w:val="0"/>
              <w:spacing w:line="300" w:lineRule="exact"/>
              <w:jc w:val="left"/>
              <w:rPr>
                <w:szCs w:val="20"/>
              </w:rPr>
            </w:pPr>
            <w:r>
              <w:rPr>
                <w:rFonts w:hint="eastAsia"/>
                <w:szCs w:val="20"/>
              </w:rPr>
              <w:t>可拆卸的附加滤板的指示</w:t>
            </w:r>
          </w:p>
        </w:tc>
        <w:tc>
          <w:tcPr>
            <w:tcW w:w="810" w:type="pct"/>
            <w:vMerge w:val="restart"/>
            <w:tcMar>
              <w:left w:w="57" w:type="dxa"/>
              <w:right w:w="57" w:type="dxa"/>
            </w:tcMar>
            <w:vAlign w:val="center"/>
          </w:tcPr>
          <w:p w14:paraId="0F5389F3">
            <w:pPr>
              <w:overflowPunct w:val="0"/>
              <w:spacing w:line="300" w:lineRule="exact"/>
              <w:jc w:val="left"/>
              <w:rPr>
                <w:szCs w:val="20"/>
              </w:rPr>
            </w:pPr>
            <w:r>
              <w:rPr>
                <w:rFonts w:hint="eastAsia"/>
                <w:szCs w:val="20"/>
              </w:rPr>
              <w:t>201.10.1.2.111.3</w:t>
            </w:r>
          </w:p>
        </w:tc>
        <w:tc>
          <w:tcPr>
            <w:tcW w:w="2306" w:type="pct"/>
            <w:tcMar>
              <w:left w:w="57" w:type="dxa"/>
              <w:right w:w="57" w:type="dxa"/>
            </w:tcMar>
          </w:tcPr>
          <w:p w14:paraId="60B9508D">
            <w:pPr>
              <w:overflowPunct w:val="0"/>
              <w:spacing w:line="300" w:lineRule="exact"/>
              <w:jc w:val="left"/>
              <w:rPr>
                <w:szCs w:val="20"/>
              </w:rPr>
            </w:pPr>
            <w:r>
              <w:rPr>
                <w:rFonts w:hint="eastAsia"/>
                <w:szCs w:val="20"/>
              </w:rPr>
              <w:t>每台治疗X射线设备所配备的每一个可拆卸的附加滤板应有清楚、永久的标志,以便在下列情况下进行辨认:</w:t>
            </w:r>
          </w:p>
          <w:p w14:paraId="42EAD3A7">
            <w:pPr>
              <w:overflowPunct w:val="0"/>
              <w:spacing w:line="300" w:lineRule="exact"/>
              <w:jc w:val="left"/>
              <w:rPr>
                <w:szCs w:val="20"/>
              </w:rPr>
            </w:pPr>
            <w:r>
              <w:rPr>
                <w:rFonts w:hint="eastAsia"/>
                <w:szCs w:val="20"/>
              </w:rPr>
              <w:t>— 当可拆卸附加滤板安装在X射线管组件上时;</w:t>
            </w:r>
          </w:p>
        </w:tc>
        <w:tc>
          <w:tcPr>
            <w:tcW w:w="613" w:type="pct"/>
            <w:tcBorders>
              <w:right w:val="single" w:color="auto" w:sz="4" w:space="0"/>
            </w:tcBorders>
            <w:tcMar>
              <w:left w:w="57" w:type="dxa"/>
              <w:right w:w="57" w:type="dxa"/>
            </w:tcMar>
            <w:vAlign w:val="center"/>
          </w:tcPr>
          <w:p w14:paraId="7342C009">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23453303">
            <w:pPr>
              <w:overflowPunct w:val="0"/>
              <w:spacing w:line="320" w:lineRule="exact"/>
              <w:ind w:left="-122" w:leftChars="-58"/>
              <w:jc w:val="center"/>
              <w:rPr>
                <w:szCs w:val="20"/>
              </w:rPr>
            </w:pPr>
          </w:p>
        </w:tc>
      </w:tr>
      <w:tr w14:paraId="7E03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90" w:hRule="atLeast"/>
        </w:trPr>
        <w:tc>
          <w:tcPr>
            <w:tcW w:w="251" w:type="pct"/>
            <w:vMerge w:val="continue"/>
            <w:tcBorders>
              <w:left w:val="single" w:color="auto" w:sz="4" w:space="0"/>
              <w:right w:val="single" w:color="auto" w:sz="4" w:space="0"/>
            </w:tcBorders>
            <w:tcMar>
              <w:left w:w="57" w:type="dxa"/>
              <w:right w:w="57" w:type="dxa"/>
            </w:tcMar>
          </w:tcPr>
          <w:p w14:paraId="444F23B9">
            <w:pPr>
              <w:overflowPunct w:val="0"/>
              <w:spacing w:line="300" w:lineRule="exact"/>
              <w:jc w:val="center"/>
              <w:rPr>
                <w:szCs w:val="20"/>
              </w:rPr>
            </w:pPr>
          </w:p>
        </w:tc>
        <w:tc>
          <w:tcPr>
            <w:tcW w:w="557" w:type="pct"/>
            <w:vMerge w:val="continue"/>
            <w:tcBorders>
              <w:left w:val="single" w:color="auto" w:sz="4" w:space="0"/>
            </w:tcBorders>
            <w:tcMar>
              <w:left w:w="57" w:type="dxa"/>
              <w:right w:w="57" w:type="dxa"/>
            </w:tcMar>
          </w:tcPr>
          <w:p w14:paraId="41E09C65">
            <w:pPr>
              <w:overflowPunct w:val="0"/>
              <w:spacing w:line="300" w:lineRule="exact"/>
              <w:jc w:val="left"/>
              <w:rPr>
                <w:szCs w:val="20"/>
              </w:rPr>
            </w:pPr>
          </w:p>
        </w:tc>
        <w:tc>
          <w:tcPr>
            <w:tcW w:w="810" w:type="pct"/>
            <w:vMerge w:val="continue"/>
            <w:tcMar>
              <w:left w:w="57" w:type="dxa"/>
              <w:right w:w="57" w:type="dxa"/>
            </w:tcMar>
          </w:tcPr>
          <w:p w14:paraId="73027F4F">
            <w:pPr>
              <w:overflowPunct w:val="0"/>
              <w:spacing w:line="300" w:lineRule="exact"/>
              <w:jc w:val="center"/>
              <w:rPr>
                <w:szCs w:val="20"/>
              </w:rPr>
            </w:pPr>
          </w:p>
        </w:tc>
        <w:tc>
          <w:tcPr>
            <w:tcW w:w="2306" w:type="pct"/>
            <w:tcMar>
              <w:left w:w="57" w:type="dxa"/>
              <w:right w:w="57" w:type="dxa"/>
            </w:tcMar>
          </w:tcPr>
          <w:p w14:paraId="7BF2C655">
            <w:pPr>
              <w:overflowPunct w:val="0"/>
              <w:spacing w:line="300" w:lineRule="exact"/>
              <w:jc w:val="left"/>
              <w:rPr>
                <w:szCs w:val="20"/>
              </w:rPr>
            </w:pPr>
            <w:r>
              <w:rPr>
                <w:rFonts w:hint="eastAsia"/>
                <w:szCs w:val="20"/>
              </w:rPr>
              <w:t>— 当可拆卸附加滤板在存贮位置时。</w:t>
            </w:r>
          </w:p>
        </w:tc>
        <w:tc>
          <w:tcPr>
            <w:tcW w:w="613" w:type="pct"/>
            <w:tcBorders>
              <w:right w:val="single" w:color="auto" w:sz="4" w:space="0"/>
            </w:tcBorders>
            <w:tcMar>
              <w:left w:w="57" w:type="dxa"/>
              <w:right w:w="57" w:type="dxa"/>
            </w:tcMar>
            <w:vAlign w:val="center"/>
          </w:tcPr>
          <w:p w14:paraId="6645D858">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1309B7F4">
            <w:pPr>
              <w:overflowPunct w:val="0"/>
              <w:spacing w:line="320" w:lineRule="exact"/>
              <w:ind w:left="-122" w:leftChars="-58"/>
              <w:jc w:val="center"/>
              <w:rPr>
                <w:szCs w:val="20"/>
              </w:rPr>
            </w:pPr>
          </w:p>
        </w:tc>
      </w:tr>
    </w:tbl>
    <w:p w14:paraId="104B61E2">
      <w:pPr>
        <w:rPr>
          <w:rFonts w:hint="eastAsia"/>
        </w:rPr>
      </w:pPr>
    </w:p>
    <w:p w14:paraId="26372656"/>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28"/>
        <w:gridCol w:w="1172"/>
        <w:gridCol w:w="1540"/>
        <w:gridCol w:w="5017"/>
        <w:gridCol w:w="1290"/>
        <w:gridCol w:w="975"/>
      </w:tblGrid>
      <w:tr w14:paraId="53DC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tcBorders>
              <w:top w:val="single" w:color="auto" w:sz="4" w:space="0"/>
              <w:left w:val="single" w:color="auto" w:sz="4" w:space="0"/>
              <w:right w:val="single" w:color="auto" w:sz="4" w:space="0"/>
            </w:tcBorders>
            <w:tcMar>
              <w:left w:w="57" w:type="dxa"/>
              <w:right w:w="57" w:type="dxa"/>
            </w:tcMar>
          </w:tcPr>
          <w:p w14:paraId="7C56CA1F">
            <w:pPr>
              <w:overflowPunct w:val="0"/>
              <w:spacing w:line="360" w:lineRule="exact"/>
              <w:jc w:val="center"/>
              <w:rPr>
                <w:szCs w:val="20"/>
              </w:rPr>
            </w:pPr>
            <w:r>
              <w:rPr>
                <w:szCs w:val="20"/>
              </w:rPr>
              <w:br w:type="page"/>
            </w:r>
            <w:r>
              <w:rPr>
                <w:rFonts w:hint="eastAsia"/>
                <w:szCs w:val="20"/>
              </w:rPr>
              <w:t>序</w:t>
            </w:r>
          </w:p>
          <w:p w14:paraId="11EA5818">
            <w:pPr>
              <w:overflowPunct w:val="0"/>
              <w:spacing w:line="360" w:lineRule="exact"/>
              <w:jc w:val="center"/>
              <w:rPr>
                <w:szCs w:val="20"/>
              </w:rPr>
            </w:pPr>
            <w:r>
              <w:rPr>
                <w:rFonts w:hint="eastAsia"/>
                <w:szCs w:val="20"/>
              </w:rPr>
              <w:t>号</w:t>
            </w:r>
          </w:p>
        </w:tc>
        <w:tc>
          <w:tcPr>
            <w:tcW w:w="557" w:type="pct"/>
            <w:tcBorders>
              <w:top w:val="single" w:color="auto" w:sz="4" w:space="0"/>
              <w:left w:val="single" w:color="auto" w:sz="4" w:space="0"/>
              <w:right w:val="nil"/>
            </w:tcBorders>
            <w:tcMar>
              <w:left w:w="57" w:type="dxa"/>
              <w:right w:w="57" w:type="dxa"/>
            </w:tcMar>
            <w:vAlign w:val="center"/>
          </w:tcPr>
          <w:p w14:paraId="393A5DAE">
            <w:pPr>
              <w:overflowPunct w:val="0"/>
              <w:spacing w:line="360" w:lineRule="exact"/>
              <w:jc w:val="center"/>
              <w:rPr>
                <w:szCs w:val="20"/>
              </w:rPr>
            </w:pPr>
            <w:r>
              <w:rPr>
                <w:rFonts w:hint="eastAsia"/>
                <w:szCs w:val="20"/>
              </w:rPr>
              <w:t>检验项目</w:t>
            </w:r>
          </w:p>
        </w:tc>
        <w:tc>
          <w:tcPr>
            <w:tcW w:w="732" w:type="pct"/>
            <w:tcBorders>
              <w:top w:val="single" w:color="auto" w:sz="4" w:space="0"/>
              <w:left w:val="single" w:color="auto" w:sz="4" w:space="0"/>
              <w:right w:val="single" w:color="auto" w:sz="4" w:space="0"/>
            </w:tcBorders>
            <w:tcMar>
              <w:left w:w="57" w:type="dxa"/>
              <w:right w:w="57" w:type="dxa"/>
            </w:tcMar>
            <w:vAlign w:val="center"/>
          </w:tcPr>
          <w:p w14:paraId="783AB774">
            <w:pPr>
              <w:overflowPunct w:val="0"/>
              <w:spacing w:line="360" w:lineRule="exact"/>
              <w:ind w:left="-57" w:leftChars="-27"/>
              <w:jc w:val="center"/>
              <w:rPr>
                <w:szCs w:val="20"/>
              </w:rPr>
            </w:pPr>
            <w:r>
              <w:rPr>
                <w:rFonts w:hint="eastAsia"/>
                <w:szCs w:val="20"/>
              </w:rPr>
              <w:t>标准条款</w:t>
            </w:r>
          </w:p>
        </w:tc>
        <w:tc>
          <w:tcPr>
            <w:tcW w:w="2384" w:type="pct"/>
            <w:tcBorders>
              <w:top w:val="single" w:color="auto" w:sz="4" w:space="0"/>
              <w:left w:val="nil"/>
              <w:right w:val="single" w:color="auto" w:sz="4" w:space="0"/>
            </w:tcBorders>
            <w:tcMar>
              <w:left w:w="57" w:type="dxa"/>
              <w:right w:w="57" w:type="dxa"/>
            </w:tcMar>
            <w:vAlign w:val="center"/>
          </w:tcPr>
          <w:p w14:paraId="67E44F89">
            <w:pPr>
              <w:overflowPunct w:val="0"/>
              <w:spacing w:line="360" w:lineRule="exact"/>
              <w:jc w:val="center"/>
              <w:rPr>
                <w:szCs w:val="20"/>
              </w:rPr>
            </w:pPr>
            <w:r>
              <w:rPr>
                <w:szCs w:val="20"/>
              </w:rPr>
              <w:t>GB 9706.2</w:t>
            </w:r>
            <w:r>
              <w:rPr>
                <w:rFonts w:hint="eastAsia"/>
                <w:szCs w:val="20"/>
              </w:rPr>
              <w:t>08</w:t>
            </w:r>
            <w:r>
              <w:rPr>
                <w:szCs w:val="20"/>
              </w:rPr>
              <w:t>-2021 标 准 要 求</w:t>
            </w:r>
          </w:p>
        </w:tc>
        <w:tc>
          <w:tcPr>
            <w:tcW w:w="613" w:type="pct"/>
            <w:tcBorders>
              <w:top w:val="single" w:color="auto" w:sz="4" w:space="0"/>
              <w:left w:val="nil"/>
              <w:right w:val="single" w:color="auto" w:sz="4" w:space="0"/>
            </w:tcBorders>
            <w:tcMar>
              <w:left w:w="57" w:type="dxa"/>
              <w:right w:w="57" w:type="dxa"/>
            </w:tcMar>
            <w:vAlign w:val="center"/>
          </w:tcPr>
          <w:p w14:paraId="1F3441BB">
            <w:pPr>
              <w:overflowPunct w:val="0"/>
              <w:spacing w:line="360" w:lineRule="exact"/>
              <w:jc w:val="center"/>
              <w:rPr>
                <w:szCs w:val="20"/>
              </w:rPr>
            </w:pPr>
            <w:r>
              <w:rPr>
                <w:rFonts w:hint="eastAsia"/>
                <w:szCs w:val="20"/>
              </w:rPr>
              <w:t>检验结果</w:t>
            </w:r>
          </w:p>
        </w:tc>
        <w:tc>
          <w:tcPr>
            <w:tcW w:w="462" w:type="pct"/>
            <w:tcBorders>
              <w:top w:val="single" w:color="auto" w:sz="4" w:space="0"/>
              <w:left w:val="nil"/>
              <w:right w:val="single" w:color="auto" w:sz="4" w:space="0"/>
            </w:tcBorders>
            <w:vAlign w:val="center"/>
          </w:tcPr>
          <w:p w14:paraId="574E9E52">
            <w:pPr>
              <w:overflowPunct w:val="0"/>
              <w:spacing w:line="360" w:lineRule="exact"/>
              <w:jc w:val="center"/>
              <w:rPr>
                <w:szCs w:val="20"/>
              </w:rPr>
            </w:pPr>
            <w:r>
              <w:rPr>
                <w:rFonts w:hint="eastAsia"/>
                <w:szCs w:val="20"/>
              </w:rPr>
              <w:t>单项结论</w:t>
            </w:r>
          </w:p>
        </w:tc>
      </w:tr>
      <w:tr w14:paraId="0A4F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tcBorders>
              <w:left w:val="single" w:color="auto" w:sz="4" w:space="0"/>
              <w:right w:val="single" w:color="auto" w:sz="4" w:space="0"/>
            </w:tcBorders>
            <w:tcMar>
              <w:left w:w="57" w:type="dxa"/>
              <w:right w:w="57" w:type="dxa"/>
            </w:tcMar>
            <w:vAlign w:val="center"/>
          </w:tcPr>
          <w:p w14:paraId="019810BF">
            <w:pPr>
              <w:overflowPunct w:val="0"/>
              <w:spacing w:line="320" w:lineRule="exact"/>
              <w:jc w:val="center"/>
              <w:rPr>
                <w:szCs w:val="20"/>
              </w:rPr>
            </w:pPr>
            <w:r>
              <w:rPr>
                <w:rFonts w:hint="eastAsia"/>
                <w:szCs w:val="20"/>
              </w:rPr>
              <w:t>55</w:t>
            </w:r>
          </w:p>
        </w:tc>
        <w:tc>
          <w:tcPr>
            <w:tcW w:w="557" w:type="pct"/>
            <w:tcBorders>
              <w:left w:val="single" w:color="auto" w:sz="4" w:space="0"/>
            </w:tcBorders>
            <w:tcMar>
              <w:left w:w="57" w:type="dxa"/>
              <w:right w:w="57" w:type="dxa"/>
            </w:tcMar>
            <w:vAlign w:val="center"/>
          </w:tcPr>
          <w:p w14:paraId="70024C3F">
            <w:pPr>
              <w:overflowPunct w:val="0"/>
              <w:spacing w:line="320" w:lineRule="exact"/>
              <w:jc w:val="left"/>
              <w:rPr>
                <w:szCs w:val="20"/>
              </w:rPr>
            </w:pPr>
            <w:r>
              <w:rPr>
                <w:rFonts w:hint="eastAsia"/>
                <w:szCs w:val="20"/>
              </w:rPr>
              <w:t>治疗控制台上正确设定的显示</w:t>
            </w:r>
          </w:p>
        </w:tc>
        <w:tc>
          <w:tcPr>
            <w:tcW w:w="732" w:type="pct"/>
            <w:tcMar>
              <w:left w:w="57" w:type="dxa"/>
              <w:right w:w="57" w:type="dxa"/>
            </w:tcMar>
            <w:vAlign w:val="center"/>
          </w:tcPr>
          <w:p w14:paraId="40B2362A">
            <w:pPr>
              <w:overflowPunct w:val="0"/>
              <w:spacing w:line="320" w:lineRule="exact"/>
              <w:jc w:val="left"/>
              <w:rPr>
                <w:szCs w:val="20"/>
              </w:rPr>
            </w:pPr>
            <w:r>
              <w:rPr>
                <w:rFonts w:hint="eastAsia"/>
                <w:szCs w:val="20"/>
              </w:rPr>
              <w:t>201.10.1.2.111.4</w:t>
            </w:r>
          </w:p>
        </w:tc>
        <w:tc>
          <w:tcPr>
            <w:tcW w:w="2384" w:type="pct"/>
            <w:tcMar>
              <w:left w:w="57" w:type="dxa"/>
              <w:right w:w="57" w:type="dxa"/>
            </w:tcMar>
          </w:tcPr>
          <w:p w14:paraId="4C06EBAF">
            <w:pPr>
              <w:overflowPunct w:val="0"/>
              <w:spacing w:line="320" w:lineRule="exact"/>
              <w:jc w:val="left"/>
              <w:rPr>
                <w:szCs w:val="20"/>
              </w:rPr>
            </w:pPr>
            <w:r>
              <w:rPr>
                <w:rFonts w:hint="eastAsia"/>
                <w:szCs w:val="20"/>
              </w:rPr>
              <w:t>治疗X 射线设备的设计结构使治疗控制台可以位于治疗室外,并且可在X 射线设备的某一部分(而不是在治疗控制台上)进行可拆卸附加滤板(见201.10.1.2.110.5)或移动(见201.10.1.2.110.3)的选择,则在治疗控制台上相关的选择或确认操作完成后,方能在治疗控制台上显示出该选择的种类。</w:t>
            </w:r>
          </w:p>
        </w:tc>
        <w:tc>
          <w:tcPr>
            <w:tcW w:w="613" w:type="pct"/>
            <w:tcBorders>
              <w:right w:val="single" w:color="auto" w:sz="4" w:space="0"/>
            </w:tcBorders>
            <w:tcMar>
              <w:left w:w="57" w:type="dxa"/>
              <w:right w:w="57" w:type="dxa"/>
            </w:tcMar>
            <w:vAlign w:val="center"/>
          </w:tcPr>
          <w:p w14:paraId="0AF27F2C">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2E8B10D0">
            <w:pPr>
              <w:overflowPunct w:val="0"/>
              <w:spacing w:line="320" w:lineRule="exact"/>
              <w:ind w:left="-122" w:leftChars="-58"/>
              <w:jc w:val="center"/>
              <w:rPr>
                <w:szCs w:val="20"/>
              </w:rPr>
            </w:pPr>
          </w:p>
        </w:tc>
      </w:tr>
      <w:tr w14:paraId="7EDC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tcBorders>
              <w:left w:val="single" w:color="auto" w:sz="4" w:space="0"/>
              <w:right w:val="single" w:color="auto" w:sz="4" w:space="0"/>
            </w:tcBorders>
            <w:tcMar>
              <w:left w:w="57" w:type="dxa"/>
              <w:right w:w="57" w:type="dxa"/>
            </w:tcMar>
            <w:vAlign w:val="center"/>
          </w:tcPr>
          <w:p w14:paraId="67458907">
            <w:pPr>
              <w:overflowPunct w:val="0"/>
              <w:spacing w:line="320" w:lineRule="exact"/>
              <w:jc w:val="center"/>
              <w:rPr>
                <w:szCs w:val="20"/>
              </w:rPr>
            </w:pPr>
            <w:r>
              <w:rPr>
                <w:rFonts w:hint="eastAsia"/>
                <w:szCs w:val="20"/>
              </w:rPr>
              <w:t>56</w:t>
            </w:r>
          </w:p>
        </w:tc>
        <w:tc>
          <w:tcPr>
            <w:tcW w:w="557" w:type="pct"/>
            <w:tcBorders>
              <w:left w:val="single" w:color="auto" w:sz="4" w:space="0"/>
            </w:tcBorders>
            <w:tcMar>
              <w:left w:w="57" w:type="dxa"/>
              <w:right w:w="57" w:type="dxa"/>
            </w:tcMar>
            <w:vAlign w:val="center"/>
          </w:tcPr>
          <w:p w14:paraId="0F32F7D9">
            <w:pPr>
              <w:overflowPunct w:val="0"/>
              <w:spacing w:line="320" w:lineRule="exact"/>
              <w:jc w:val="left"/>
              <w:rPr>
                <w:szCs w:val="20"/>
              </w:rPr>
            </w:pPr>
            <w:r>
              <w:rPr>
                <w:rFonts w:hint="eastAsia"/>
                <w:szCs w:val="20"/>
              </w:rPr>
              <w:t>X 射线管电压和X 射线管电流的指示</w:t>
            </w:r>
          </w:p>
        </w:tc>
        <w:tc>
          <w:tcPr>
            <w:tcW w:w="732" w:type="pct"/>
            <w:tcMar>
              <w:left w:w="57" w:type="dxa"/>
              <w:right w:w="57" w:type="dxa"/>
            </w:tcMar>
            <w:vAlign w:val="center"/>
          </w:tcPr>
          <w:p w14:paraId="19774D69">
            <w:pPr>
              <w:overflowPunct w:val="0"/>
              <w:spacing w:line="320" w:lineRule="exact"/>
              <w:jc w:val="left"/>
              <w:rPr>
                <w:szCs w:val="20"/>
              </w:rPr>
            </w:pPr>
            <w:r>
              <w:rPr>
                <w:rFonts w:hint="eastAsia"/>
                <w:szCs w:val="20"/>
              </w:rPr>
              <w:t>201.10.1.2.111.5</w:t>
            </w:r>
          </w:p>
        </w:tc>
        <w:tc>
          <w:tcPr>
            <w:tcW w:w="2384" w:type="pct"/>
            <w:tcMar>
              <w:left w:w="57" w:type="dxa"/>
              <w:right w:w="57" w:type="dxa"/>
            </w:tcMar>
          </w:tcPr>
          <w:p w14:paraId="12CF0FD0">
            <w:pPr>
              <w:overflowPunct w:val="0"/>
              <w:spacing w:line="320" w:lineRule="exact"/>
              <w:jc w:val="left"/>
              <w:rPr>
                <w:szCs w:val="20"/>
              </w:rPr>
            </w:pPr>
            <w:r>
              <w:rPr>
                <w:rFonts w:hint="eastAsia"/>
                <w:szCs w:val="20"/>
              </w:rPr>
              <w:t>X射线管电压和X射线管电流的设置,无论是由操作者选择的还是固定,在控制台上都应有清楚的指示。见201.10.1.2.112.4。</w:t>
            </w:r>
          </w:p>
        </w:tc>
        <w:tc>
          <w:tcPr>
            <w:tcW w:w="613" w:type="pct"/>
            <w:tcBorders>
              <w:right w:val="single" w:color="auto" w:sz="4" w:space="0"/>
            </w:tcBorders>
            <w:tcMar>
              <w:left w:w="57" w:type="dxa"/>
              <w:right w:w="57" w:type="dxa"/>
            </w:tcMar>
            <w:vAlign w:val="center"/>
          </w:tcPr>
          <w:p w14:paraId="4029FE51">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3F848816">
            <w:pPr>
              <w:overflowPunct w:val="0"/>
              <w:spacing w:line="320" w:lineRule="exact"/>
              <w:ind w:left="-122" w:leftChars="-58"/>
              <w:jc w:val="center"/>
              <w:rPr>
                <w:szCs w:val="20"/>
              </w:rPr>
            </w:pPr>
          </w:p>
        </w:tc>
      </w:tr>
      <w:tr w14:paraId="0332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vMerge w:val="restart"/>
            <w:tcBorders>
              <w:left w:val="single" w:color="auto" w:sz="4" w:space="0"/>
              <w:right w:val="single" w:color="auto" w:sz="4" w:space="0"/>
            </w:tcBorders>
            <w:tcMar>
              <w:left w:w="57" w:type="dxa"/>
              <w:right w:w="57" w:type="dxa"/>
            </w:tcMar>
            <w:vAlign w:val="center"/>
          </w:tcPr>
          <w:p w14:paraId="78D91CC9">
            <w:pPr>
              <w:overflowPunct w:val="0"/>
              <w:spacing w:line="320" w:lineRule="exact"/>
              <w:jc w:val="center"/>
              <w:rPr>
                <w:szCs w:val="20"/>
              </w:rPr>
            </w:pPr>
            <w:r>
              <w:rPr>
                <w:rFonts w:hint="eastAsia"/>
                <w:szCs w:val="20"/>
              </w:rPr>
              <w:t>57</w:t>
            </w:r>
          </w:p>
        </w:tc>
        <w:tc>
          <w:tcPr>
            <w:tcW w:w="557" w:type="pct"/>
            <w:vMerge w:val="restart"/>
            <w:tcBorders>
              <w:left w:val="single" w:color="auto" w:sz="4" w:space="0"/>
            </w:tcBorders>
            <w:tcMar>
              <w:left w:w="57" w:type="dxa"/>
              <w:right w:w="57" w:type="dxa"/>
            </w:tcMar>
            <w:vAlign w:val="center"/>
          </w:tcPr>
          <w:p w14:paraId="31BF2F79">
            <w:pPr>
              <w:overflowPunct w:val="0"/>
              <w:spacing w:line="320" w:lineRule="exact"/>
              <w:jc w:val="left"/>
              <w:rPr>
                <w:szCs w:val="20"/>
              </w:rPr>
            </w:pPr>
            <w:r>
              <w:rPr>
                <w:rFonts w:hint="eastAsia"/>
                <w:szCs w:val="20"/>
              </w:rPr>
              <w:t>工作状态的指示</w:t>
            </w:r>
          </w:p>
        </w:tc>
        <w:tc>
          <w:tcPr>
            <w:tcW w:w="732" w:type="pct"/>
            <w:vMerge w:val="restart"/>
            <w:tcMar>
              <w:left w:w="57" w:type="dxa"/>
              <w:right w:w="57" w:type="dxa"/>
            </w:tcMar>
            <w:vAlign w:val="center"/>
          </w:tcPr>
          <w:p w14:paraId="1B4984FF">
            <w:pPr>
              <w:overflowPunct w:val="0"/>
              <w:spacing w:line="320" w:lineRule="exact"/>
              <w:jc w:val="left"/>
              <w:rPr>
                <w:szCs w:val="20"/>
              </w:rPr>
            </w:pPr>
            <w:r>
              <w:rPr>
                <w:rFonts w:hint="eastAsia"/>
                <w:szCs w:val="20"/>
              </w:rPr>
              <w:t>201.10.1.2.111.6</w:t>
            </w:r>
          </w:p>
        </w:tc>
        <w:tc>
          <w:tcPr>
            <w:tcW w:w="2384" w:type="pct"/>
            <w:tcMar>
              <w:left w:w="57" w:type="dxa"/>
              <w:right w:w="57" w:type="dxa"/>
            </w:tcMar>
          </w:tcPr>
          <w:p w14:paraId="46A9629D">
            <w:pPr>
              <w:overflowPunct w:val="0"/>
              <w:spacing w:line="320" w:lineRule="exact"/>
              <w:jc w:val="left"/>
              <w:rPr>
                <w:szCs w:val="20"/>
              </w:rPr>
            </w:pPr>
            <w:r>
              <w:rPr>
                <w:rFonts w:hint="eastAsia"/>
                <w:szCs w:val="20"/>
              </w:rPr>
              <w:t>在治疗X射线设备的治疗控制台上,应有下列指示灯(指示灯颜色及排列方式应符合通用标准7.8</w:t>
            </w:r>
          </w:p>
          <w:p w14:paraId="08E1AA90">
            <w:pPr>
              <w:overflowPunct w:val="0"/>
              <w:spacing w:line="320" w:lineRule="exact"/>
              <w:jc w:val="left"/>
              <w:rPr>
                <w:szCs w:val="20"/>
              </w:rPr>
            </w:pPr>
            <w:r>
              <w:rPr>
                <w:rFonts w:hint="eastAsia"/>
                <w:szCs w:val="20"/>
              </w:rPr>
              <w:t>的要求):</w:t>
            </w:r>
          </w:p>
          <w:p w14:paraId="4FC86B1C">
            <w:pPr>
              <w:overflowPunct w:val="0"/>
              <w:spacing w:line="320" w:lineRule="exact"/>
              <w:jc w:val="left"/>
              <w:rPr>
                <w:szCs w:val="20"/>
              </w:rPr>
            </w:pPr>
            <w:r>
              <w:rPr>
                <w:rFonts w:hint="eastAsia"/>
                <w:szCs w:val="20"/>
              </w:rPr>
              <w:t>— 黄色指示灯指示高压发生器处于辐射束发射状态;</w:t>
            </w:r>
          </w:p>
        </w:tc>
        <w:tc>
          <w:tcPr>
            <w:tcW w:w="613" w:type="pct"/>
            <w:tcBorders>
              <w:right w:val="single" w:color="auto" w:sz="4" w:space="0"/>
            </w:tcBorders>
            <w:tcMar>
              <w:left w:w="57" w:type="dxa"/>
              <w:right w:w="57" w:type="dxa"/>
            </w:tcMar>
            <w:vAlign w:val="center"/>
          </w:tcPr>
          <w:p w14:paraId="41C9AB36">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5B42AD10">
            <w:pPr>
              <w:overflowPunct w:val="0"/>
              <w:spacing w:line="320" w:lineRule="exact"/>
              <w:ind w:left="-122" w:leftChars="-58"/>
              <w:jc w:val="center"/>
              <w:rPr>
                <w:szCs w:val="20"/>
              </w:rPr>
            </w:pPr>
          </w:p>
        </w:tc>
      </w:tr>
      <w:tr w14:paraId="3FC5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vMerge w:val="continue"/>
            <w:tcBorders>
              <w:left w:val="single" w:color="auto" w:sz="4" w:space="0"/>
              <w:right w:val="single" w:color="auto" w:sz="4" w:space="0"/>
            </w:tcBorders>
            <w:tcMar>
              <w:left w:w="57" w:type="dxa"/>
              <w:right w:w="57" w:type="dxa"/>
            </w:tcMar>
            <w:vAlign w:val="center"/>
          </w:tcPr>
          <w:p w14:paraId="7FFC65F4">
            <w:pPr>
              <w:overflowPunct w:val="0"/>
              <w:spacing w:line="320" w:lineRule="exact"/>
              <w:jc w:val="center"/>
              <w:rPr>
                <w:szCs w:val="20"/>
              </w:rPr>
            </w:pPr>
          </w:p>
        </w:tc>
        <w:tc>
          <w:tcPr>
            <w:tcW w:w="557" w:type="pct"/>
            <w:vMerge w:val="continue"/>
            <w:tcBorders>
              <w:left w:val="single" w:color="auto" w:sz="4" w:space="0"/>
            </w:tcBorders>
            <w:tcMar>
              <w:left w:w="57" w:type="dxa"/>
              <w:right w:w="57" w:type="dxa"/>
            </w:tcMar>
            <w:vAlign w:val="center"/>
          </w:tcPr>
          <w:p w14:paraId="5A7FBB05">
            <w:pPr>
              <w:overflowPunct w:val="0"/>
              <w:spacing w:line="320" w:lineRule="exact"/>
              <w:jc w:val="left"/>
              <w:rPr>
                <w:szCs w:val="20"/>
              </w:rPr>
            </w:pPr>
          </w:p>
        </w:tc>
        <w:tc>
          <w:tcPr>
            <w:tcW w:w="732" w:type="pct"/>
            <w:vMerge w:val="continue"/>
            <w:tcMar>
              <w:left w:w="57" w:type="dxa"/>
              <w:right w:w="57" w:type="dxa"/>
            </w:tcMar>
            <w:vAlign w:val="center"/>
          </w:tcPr>
          <w:p w14:paraId="4CCB59D0">
            <w:pPr>
              <w:overflowPunct w:val="0"/>
              <w:spacing w:line="320" w:lineRule="exact"/>
              <w:jc w:val="left"/>
              <w:rPr>
                <w:szCs w:val="20"/>
              </w:rPr>
            </w:pPr>
          </w:p>
        </w:tc>
        <w:tc>
          <w:tcPr>
            <w:tcW w:w="2384" w:type="pct"/>
            <w:tcMar>
              <w:left w:w="57" w:type="dxa"/>
              <w:right w:w="57" w:type="dxa"/>
            </w:tcMar>
          </w:tcPr>
          <w:p w14:paraId="32917EFF">
            <w:pPr>
              <w:overflowPunct w:val="0"/>
              <w:spacing w:line="320" w:lineRule="exact"/>
              <w:jc w:val="left"/>
              <w:rPr>
                <w:szCs w:val="20"/>
              </w:rPr>
            </w:pPr>
            <w:r>
              <w:rPr>
                <w:rFonts w:hint="eastAsia"/>
                <w:szCs w:val="20"/>
              </w:rPr>
              <w:t>— 绿色指示灯指示只需一步操作即可进行辐射束发射的准备状态。</w:t>
            </w:r>
          </w:p>
        </w:tc>
        <w:tc>
          <w:tcPr>
            <w:tcW w:w="613" w:type="pct"/>
            <w:tcBorders>
              <w:right w:val="single" w:color="auto" w:sz="4" w:space="0"/>
            </w:tcBorders>
            <w:tcMar>
              <w:left w:w="57" w:type="dxa"/>
              <w:right w:w="57" w:type="dxa"/>
            </w:tcMar>
            <w:vAlign w:val="center"/>
          </w:tcPr>
          <w:p w14:paraId="659047A1">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7621CC28">
            <w:pPr>
              <w:overflowPunct w:val="0"/>
              <w:spacing w:line="320" w:lineRule="exact"/>
              <w:ind w:left="-122" w:leftChars="-58"/>
              <w:jc w:val="center"/>
              <w:rPr>
                <w:szCs w:val="20"/>
              </w:rPr>
            </w:pPr>
          </w:p>
        </w:tc>
      </w:tr>
      <w:tr w14:paraId="56E5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vMerge w:val="continue"/>
            <w:tcBorders>
              <w:left w:val="single" w:color="auto" w:sz="4" w:space="0"/>
              <w:right w:val="single" w:color="auto" w:sz="4" w:space="0"/>
            </w:tcBorders>
            <w:tcMar>
              <w:left w:w="57" w:type="dxa"/>
              <w:right w:w="57" w:type="dxa"/>
            </w:tcMar>
            <w:vAlign w:val="center"/>
          </w:tcPr>
          <w:p w14:paraId="5B1BCA8B">
            <w:pPr>
              <w:overflowPunct w:val="0"/>
              <w:spacing w:line="320" w:lineRule="exact"/>
              <w:jc w:val="center"/>
              <w:rPr>
                <w:szCs w:val="20"/>
              </w:rPr>
            </w:pPr>
          </w:p>
        </w:tc>
        <w:tc>
          <w:tcPr>
            <w:tcW w:w="557" w:type="pct"/>
            <w:vMerge w:val="continue"/>
            <w:tcBorders>
              <w:left w:val="single" w:color="auto" w:sz="4" w:space="0"/>
            </w:tcBorders>
            <w:tcMar>
              <w:left w:w="57" w:type="dxa"/>
              <w:right w:w="57" w:type="dxa"/>
            </w:tcMar>
            <w:vAlign w:val="center"/>
          </w:tcPr>
          <w:p w14:paraId="42F4BDEF">
            <w:pPr>
              <w:overflowPunct w:val="0"/>
              <w:spacing w:line="320" w:lineRule="exact"/>
              <w:jc w:val="left"/>
              <w:rPr>
                <w:szCs w:val="20"/>
              </w:rPr>
            </w:pPr>
          </w:p>
        </w:tc>
        <w:tc>
          <w:tcPr>
            <w:tcW w:w="732" w:type="pct"/>
            <w:vMerge w:val="continue"/>
            <w:tcMar>
              <w:left w:w="57" w:type="dxa"/>
              <w:right w:w="57" w:type="dxa"/>
            </w:tcMar>
            <w:vAlign w:val="center"/>
          </w:tcPr>
          <w:p w14:paraId="692D0641">
            <w:pPr>
              <w:overflowPunct w:val="0"/>
              <w:spacing w:line="320" w:lineRule="exact"/>
              <w:jc w:val="left"/>
              <w:rPr>
                <w:szCs w:val="20"/>
              </w:rPr>
            </w:pPr>
          </w:p>
        </w:tc>
        <w:tc>
          <w:tcPr>
            <w:tcW w:w="2384" w:type="pct"/>
            <w:tcMar>
              <w:left w:w="57" w:type="dxa"/>
              <w:right w:w="57" w:type="dxa"/>
            </w:tcMar>
          </w:tcPr>
          <w:p w14:paraId="78CD1DC7">
            <w:pPr>
              <w:overflowPunct w:val="0"/>
              <w:spacing w:line="320" w:lineRule="exact"/>
              <w:jc w:val="left"/>
              <w:rPr>
                <w:szCs w:val="20"/>
              </w:rPr>
            </w:pPr>
            <w:r>
              <w:rPr>
                <w:rFonts w:hint="eastAsia"/>
                <w:szCs w:val="20"/>
              </w:rPr>
              <w:t>还应有一个指示灯(既非红、黄和/或绿色)或另一种可见指示来显示X射线设备处于通电状态。</w:t>
            </w:r>
          </w:p>
        </w:tc>
        <w:tc>
          <w:tcPr>
            <w:tcW w:w="613" w:type="pct"/>
            <w:tcBorders>
              <w:right w:val="single" w:color="auto" w:sz="4" w:space="0"/>
            </w:tcBorders>
            <w:tcMar>
              <w:left w:w="57" w:type="dxa"/>
              <w:right w:w="57" w:type="dxa"/>
            </w:tcMar>
            <w:vAlign w:val="center"/>
          </w:tcPr>
          <w:p w14:paraId="482C66AC">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3D22A8F8">
            <w:pPr>
              <w:overflowPunct w:val="0"/>
              <w:spacing w:line="320" w:lineRule="exact"/>
              <w:ind w:left="-122" w:leftChars="-58"/>
              <w:jc w:val="center"/>
              <w:rPr>
                <w:szCs w:val="20"/>
              </w:rPr>
            </w:pPr>
          </w:p>
        </w:tc>
      </w:tr>
      <w:tr w14:paraId="1F90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vMerge w:val="restart"/>
            <w:tcBorders>
              <w:left w:val="single" w:color="auto" w:sz="4" w:space="0"/>
              <w:right w:val="single" w:color="auto" w:sz="4" w:space="0"/>
            </w:tcBorders>
            <w:tcMar>
              <w:left w:w="57" w:type="dxa"/>
              <w:right w:w="57" w:type="dxa"/>
            </w:tcMar>
            <w:vAlign w:val="center"/>
          </w:tcPr>
          <w:p w14:paraId="536A1C98">
            <w:pPr>
              <w:overflowPunct w:val="0"/>
              <w:spacing w:line="320" w:lineRule="exact"/>
              <w:jc w:val="center"/>
              <w:rPr>
                <w:szCs w:val="20"/>
              </w:rPr>
            </w:pPr>
            <w:r>
              <w:rPr>
                <w:rFonts w:hint="eastAsia"/>
                <w:szCs w:val="20"/>
              </w:rPr>
              <w:t>58</w:t>
            </w:r>
          </w:p>
        </w:tc>
        <w:tc>
          <w:tcPr>
            <w:tcW w:w="557" w:type="pct"/>
            <w:vMerge w:val="restart"/>
            <w:tcBorders>
              <w:left w:val="single" w:color="auto" w:sz="4" w:space="0"/>
            </w:tcBorders>
            <w:tcMar>
              <w:left w:w="57" w:type="dxa"/>
              <w:right w:w="57" w:type="dxa"/>
            </w:tcMar>
            <w:vAlign w:val="center"/>
          </w:tcPr>
          <w:p w14:paraId="6C8BF368">
            <w:pPr>
              <w:overflowPunct w:val="0"/>
              <w:spacing w:line="320" w:lineRule="exact"/>
              <w:jc w:val="left"/>
              <w:rPr>
                <w:szCs w:val="20"/>
              </w:rPr>
            </w:pPr>
            <w:r>
              <w:rPr>
                <w:rFonts w:hint="eastAsia"/>
                <w:szCs w:val="20"/>
              </w:rPr>
              <w:t>辐射输出率的探测和显示</w:t>
            </w:r>
          </w:p>
        </w:tc>
        <w:tc>
          <w:tcPr>
            <w:tcW w:w="732" w:type="pct"/>
            <w:vMerge w:val="restart"/>
            <w:tcMar>
              <w:left w:w="57" w:type="dxa"/>
              <w:right w:w="57" w:type="dxa"/>
            </w:tcMar>
            <w:vAlign w:val="center"/>
          </w:tcPr>
          <w:p w14:paraId="67CDCB53">
            <w:pPr>
              <w:overflowPunct w:val="0"/>
              <w:spacing w:line="320" w:lineRule="exact"/>
              <w:jc w:val="left"/>
              <w:rPr>
                <w:szCs w:val="20"/>
              </w:rPr>
            </w:pPr>
            <w:r>
              <w:rPr>
                <w:rFonts w:hint="eastAsia"/>
                <w:szCs w:val="20"/>
              </w:rPr>
              <w:t>201.10.1.2.111.7</w:t>
            </w:r>
          </w:p>
        </w:tc>
        <w:tc>
          <w:tcPr>
            <w:tcW w:w="2384" w:type="pct"/>
            <w:tcMar>
              <w:left w:w="57" w:type="dxa"/>
              <w:right w:w="57" w:type="dxa"/>
            </w:tcMar>
          </w:tcPr>
          <w:p w14:paraId="06D17956">
            <w:pPr>
              <w:overflowPunct w:val="0"/>
              <w:spacing w:line="320" w:lineRule="exact"/>
              <w:jc w:val="left"/>
              <w:rPr>
                <w:szCs w:val="20"/>
              </w:rPr>
            </w:pPr>
            <w:r>
              <w:rPr>
                <w:rFonts w:hint="eastAsia"/>
                <w:szCs w:val="20"/>
              </w:rPr>
              <w:t>治疗X射线设备应配有辐射探测器,此探测器在治疗控制台面板上应有空气比释动能率测量值的相对刻度显示,以便进行辐射输出率的监控,下列情况除外:</w:t>
            </w:r>
          </w:p>
          <w:p w14:paraId="7F601BA2">
            <w:pPr>
              <w:overflowPunct w:val="0"/>
              <w:spacing w:line="320" w:lineRule="exact"/>
              <w:jc w:val="left"/>
              <w:rPr>
                <w:szCs w:val="20"/>
              </w:rPr>
            </w:pPr>
            <w:r>
              <w:rPr>
                <w:rFonts w:hint="eastAsia"/>
                <w:szCs w:val="20"/>
              </w:rPr>
              <w:t>— 焦点到X射线管组件上固定治疗用限束筒部分的最远端的距离小于8cm;</w:t>
            </w:r>
          </w:p>
        </w:tc>
        <w:tc>
          <w:tcPr>
            <w:tcW w:w="613" w:type="pct"/>
            <w:tcBorders>
              <w:right w:val="single" w:color="auto" w:sz="4" w:space="0"/>
            </w:tcBorders>
            <w:tcMar>
              <w:left w:w="57" w:type="dxa"/>
              <w:right w:w="57" w:type="dxa"/>
            </w:tcMar>
            <w:vAlign w:val="center"/>
          </w:tcPr>
          <w:p w14:paraId="04EC7545">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510A34B5">
            <w:pPr>
              <w:overflowPunct w:val="0"/>
              <w:spacing w:line="320" w:lineRule="exact"/>
              <w:ind w:left="-122" w:leftChars="-58"/>
              <w:jc w:val="center"/>
              <w:rPr>
                <w:szCs w:val="20"/>
              </w:rPr>
            </w:pPr>
          </w:p>
        </w:tc>
      </w:tr>
      <w:tr w14:paraId="710F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vMerge w:val="continue"/>
            <w:tcBorders>
              <w:left w:val="single" w:color="auto" w:sz="4" w:space="0"/>
              <w:right w:val="single" w:color="auto" w:sz="4" w:space="0"/>
            </w:tcBorders>
            <w:tcMar>
              <w:left w:w="57" w:type="dxa"/>
              <w:right w:w="57" w:type="dxa"/>
            </w:tcMar>
          </w:tcPr>
          <w:p w14:paraId="56FD73D2">
            <w:pPr>
              <w:overflowPunct w:val="0"/>
              <w:spacing w:line="320" w:lineRule="exact"/>
              <w:jc w:val="center"/>
              <w:rPr>
                <w:szCs w:val="20"/>
              </w:rPr>
            </w:pPr>
          </w:p>
        </w:tc>
        <w:tc>
          <w:tcPr>
            <w:tcW w:w="557" w:type="pct"/>
            <w:vMerge w:val="continue"/>
            <w:tcBorders>
              <w:left w:val="single" w:color="auto" w:sz="4" w:space="0"/>
            </w:tcBorders>
            <w:tcMar>
              <w:left w:w="57" w:type="dxa"/>
              <w:right w:w="57" w:type="dxa"/>
            </w:tcMar>
          </w:tcPr>
          <w:p w14:paraId="308A999F">
            <w:pPr>
              <w:overflowPunct w:val="0"/>
              <w:spacing w:line="320" w:lineRule="exact"/>
              <w:jc w:val="left"/>
              <w:rPr>
                <w:szCs w:val="20"/>
              </w:rPr>
            </w:pPr>
          </w:p>
        </w:tc>
        <w:tc>
          <w:tcPr>
            <w:tcW w:w="732" w:type="pct"/>
            <w:vMerge w:val="continue"/>
            <w:tcMar>
              <w:left w:w="57" w:type="dxa"/>
              <w:right w:w="57" w:type="dxa"/>
            </w:tcMar>
          </w:tcPr>
          <w:p w14:paraId="7DA823BD">
            <w:pPr>
              <w:overflowPunct w:val="0"/>
              <w:spacing w:line="320" w:lineRule="exact"/>
              <w:jc w:val="center"/>
              <w:rPr>
                <w:szCs w:val="20"/>
              </w:rPr>
            </w:pPr>
          </w:p>
        </w:tc>
        <w:tc>
          <w:tcPr>
            <w:tcW w:w="2384" w:type="pct"/>
            <w:tcMar>
              <w:left w:w="57" w:type="dxa"/>
              <w:right w:w="57" w:type="dxa"/>
            </w:tcMar>
          </w:tcPr>
          <w:p w14:paraId="27A14693">
            <w:pPr>
              <w:overflowPunct w:val="0"/>
              <w:spacing w:line="320" w:lineRule="exact"/>
              <w:jc w:val="left"/>
              <w:rPr>
                <w:szCs w:val="20"/>
              </w:rPr>
            </w:pPr>
            <w:r>
              <w:rPr>
                <w:rFonts w:hint="eastAsia"/>
                <w:szCs w:val="20"/>
              </w:rPr>
              <w:t>— X射线设备规定只配用焦点至皮肤标称距离不大于40cm 的治疗用限束筒。</w:t>
            </w:r>
          </w:p>
        </w:tc>
        <w:tc>
          <w:tcPr>
            <w:tcW w:w="613" w:type="pct"/>
            <w:tcBorders>
              <w:right w:val="single" w:color="auto" w:sz="4" w:space="0"/>
            </w:tcBorders>
            <w:tcMar>
              <w:left w:w="57" w:type="dxa"/>
              <w:right w:w="57" w:type="dxa"/>
            </w:tcMar>
            <w:vAlign w:val="center"/>
          </w:tcPr>
          <w:p w14:paraId="0095CEBE">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4E459E83">
            <w:pPr>
              <w:overflowPunct w:val="0"/>
              <w:spacing w:line="320" w:lineRule="exact"/>
              <w:ind w:left="-122" w:leftChars="-58"/>
              <w:jc w:val="center"/>
              <w:rPr>
                <w:szCs w:val="20"/>
              </w:rPr>
            </w:pPr>
          </w:p>
        </w:tc>
      </w:tr>
      <w:tr w14:paraId="526B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6"/>
            <w:tcBorders>
              <w:left w:val="single" w:color="auto" w:sz="4" w:space="0"/>
              <w:right w:val="single" w:color="auto" w:sz="4" w:space="0"/>
            </w:tcBorders>
            <w:tcMar>
              <w:left w:w="57" w:type="dxa"/>
              <w:right w:w="57" w:type="dxa"/>
            </w:tcMar>
          </w:tcPr>
          <w:p w14:paraId="16DB3F50">
            <w:pPr>
              <w:overflowPunct w:val="0"/>
              <w:spacing w:line="320" w:lineRule="exact"/>
              <w:jc w:val="left"/>
              <w:rPr>
                <w:szCs w:val="20"/>
              </w:rPr>
            </w:pPr>
            <w:r>
              <w:rPr>
                <w:rFonts w:hint="eastAsia"/>
                <w:szCs w:val="20"/>
              </w:rPr>
              <w:t>指示值与实际值之间的一致性（201.10.1.2.112）</w:t>
            </w:r>
          </w:p>
        </w:tc>
      </w:tr>
      <w:tr w14:paraId="7F97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9" w:hRule="atLeast"/>
        </w:trPr>
        <w:tc>
          <w:tcPr>
            <w:tcW w:w="251" w:type="pct"/>
            <w:vMerge w:val="restart"/>
            <w:tcBorders>
              <w:left w:val="single" w:color="auto" w:sz="4" w:space="0"/>
              <w:right w:val="single" w:color="auto" w:sz="4" w:space="0"/>
            </w:tcBorders>
            <w:tcMar>
              <w:left w:w="57" w:type="dxa"/>
              <w:right w:w="57" w:type="dxa"/>
            </w:tcMar>
            <w:vAlign w:val="center"/>
          </w:tcPr>
          <w:p w14:paraId="354A0F8A">
            <w:pPr>
              <w:overflowPunct w:val="0"/>
              <w:spacing w:line="320" w:lineRule="exact"/>
              <w:jc w:val="center"/>
              <w:rPr>
                <w:szCs w:val="20"/>
              </w:rPr>
            </w:pPr>
            <w:r>
              <w:rPr>
                <w:rFonts w:hint="eastAsia"/>
                <w:szCs w:val="20"/>
              </w:rPr>
              <w:t>59</w:t>
            </w:r>
          </w:p>
        </w:tc>
        <w:tc>
          <w:tcPr>
            <w:tcW w:w="557" w:type="pct"/>
            <w:vMerge w:val="restart"/>
            <w:tcBorders>
              <w:left w:val="single" w:color="auto" w:sz="4" w:space="0"/>
            </w:tcBorders>
            <w:tcMar>
              <w:left w:w="57" w:type="dxa"/>
              <w:right w:w="57" w:type="dxa"/>
            </w:tcMar>
            <w:vAlign w:val="center"/>
          </w:tcPr>
          <w:p w14:paraId="454E8384">
            <w:pPr>
              <w:overflowPunct w:val="0"/>
              <w:spacing w:line="320" w:lineRule="exact"/>
              <w:jc w:val="left"/>
              <w:rPr>
                <w:szCs w:val="20"/>
              </w:rPr>
            </w:pPr>
            <w:r>
              <w:rPr>
                <w:rFonts w:hint="eastAsia"/>
                <w:szCs w:val="20"/>
              </w:rPr>
              <w:t>累积辐射输出的重复性</w:t>
            </w:r>
          </w:p>
        </w:tc>
        <w:tc>
          <w:tcPr>
            <w:tcW w:w="732" w:type="pct"/>
            <w:vMerge w:val="restart"/>
            <w:tcMar>
              <w:left w:w="57" w:type="dxa"/>
              <w:right w:w="57" w:type="dxa"/>
            </w:tcMar>
            <w:vAlign w:val="center"/>
          </w:tcPr>
          <w:p w14:paraId="6C2E3F97">
            <w:pPr>
              <w:overflowPunct w:val="0"/>
              <w:spacing w:line="320" w:lineRule="exact"/>
              <w:rPr>
                <w:szCs w:val="20"/>
              </w:rPr>
            </w:pPr>
            <w:r>
              <w:rPr>
                <w:rFonts w:hint="eastAsia"/>
                <w:szCs w:val="20"/>
              </w:rPr>
              <w:t>201.10.1.2.112.1</w:t>
            </w:r>
          </w:p>
        </w:tc>
        <w:tc>
          <w:tcPr>
            <w:tcW w:w="2384" w:type="pct"/>
            <w:tcMar>
              <w:left w:w="57" w:type="dxa"/>
              <w:right w:w="57" w:type="dxa"/>
            </w:tcMar>
          </w:tcPr>
          <w:p w14:paraId="629C55ED">
            <w:pPr>
              <w:overflowPunct w:val="0"/>
              <w:spacing w:line="320" w:lineRule="exact"/>
              <w:jc w:val="left"/>
              <w:rPr>
                <w:szCs w:val="20"/>
              </w:rPr>
            </w:pPr>
            <w:r>
              <w:rPr>
                <w:rFonts w:hint="eastAsia"/>
                <w:szCs w:val="20"/>
              </w:rPr>
              <w:t>在由201.10.1.2.113、201.10.1.2.114、201.10.1.2.115和201.10.1.2.116所描述的限束装置产生的辐</w:t>
            </w:r>
          </w:p>
          <w:p w14:paraId="65C32D8D">
            <w:pPr>
              <w:overflowPunct w:val="0"/>
              <w:spacing w:line="320" w:lineRule="exact"/>
              <w:jc w:val="left"/>
              <w:rPr>
                <w:szCs w:val="20"/>
              </w:rPr>
            </w:pPr>
            <w:r>
              <w:rPr>
                <w:rFonts w:hint="eastAsia"/>
                <w:szCs w:val="20"/>
              </w:rPr>
              <w:t>射野中,测得的空气比释动能值的变异系数应符合:</w:t>
            </w:r>
          </w:p>
          <w:p w14:paraId="6342F8AD">
            <w:pPr>
              <w:overflowPunct w:val="0"/>
              <w:spacing w:line="320" w:lineRule="exact"/>
              <w:jc w:val="left"/>
              <w:rPr>
                <w:szCs w:val="20"/>
              </w:rPr>
            </w:pPr>
            <w:r>
              <w:rPr>
                <w:rFonts w:hint="eastAsia"/>
                <w:szCs w:val="20"/>
              </w:rPr>
              <w:t>— 对于设计在150kV 以上标称X射线管电压工作的治疗X射线设备,应不超过3%;</w:t>
            </w:r>
          </w:p>
        </w:tc>
        <w:tc>
          <w:tcPr>
            <w:tcW w:w="613" w:type="pct"/>
            <w:tcBorders>
              <w:right w:val="single" w:color="auto" w:sz="4" w:space="0"/>
            </w:tcBorders>
            <w:tcMar>
              <w:left w:w="57" w:type="dxa"/>
              <w:right w:w="57" w:type="dxa"/>
            </w:tcMar>
            <w:vAlign w:val="center"/>
          </w:tcPr>
          <w:p w14:paraId="464DBFA3">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22B3C867">
            <w:pPr>
              <w:overflowPunct w:val="0"/>
              <w:spacing w:line="320" w:lineRule="exact"/>
              <w:ind w:left="-122" w:leftChars="-58"/>
              <w:jc w:val="center"/>
              <w:rPr>
                <w:szCs w:val="20"/>
              </w:rPr>
            </w:pPr>
          </w:p>
        </w:tc>
      </w:tr>
      <w:tr w14:paraId="6B1C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40" w:hRule="atLeast"/>
        </w:trPr>
        <w:tc>
          <w:tcPr>
            <w:tcW w:w="251" w:type="pct"/>
            <w:vMerge w:val="continue"/>
            <w:tcBorders>
              <w:left w:val="single" w:color="auto" w:sz="4" w:space="0"/>
              <w:right w:val="single" w:color="auto" w:sz="4" w:space="0"/>
            </w:tcBorders>
            <w:tcMar>
              <w:left w:w="57" w:type="dxa"/>
              <w:right w:w="57" w:type="dxa"/>
            </w:tcMar>
            <w:vAlign w:val="center"/>
          </w:tcPr>
          <w:p w14:paraId="10A6F058">
            <w:pPr>
              <w:overflowPunct w:val="0"/>
              <w:spacing w:line="320" w:lineRule="exact"/>
              <w:jc w:val="center"/>
              <w:rPr>
                <w:szCs w:val="20"/>
              </w:rPr>
            </w:pPr>
          </w:p>
        </w:tc>
        <w:tc>
          <w:tcPr>
            <w:tcW w:w="557" w:type="pct"/>
            <w:vMerge w:val="continue"/>
            <w:tcBorders>
              <w:left w:val="single" w:color="auto" w:sz="4" w:space="0"/>
            </w:tcBorders>
            <w:tcMar>
              <w:left w:w="57" w:type="dxa"/>
              <w:right w:w="57" w:type="dxa"/>
            </w:tcMar>
            <w:vAlign w:val="center"/>
          </w:tcPr>
          <w:p w14:paraId="7CD3D8DA">
            <w:pPr>
              <w:overflowPunct w:val="0"/>
              <w:spacing w:line="320" w:lineRule="exact"/>
              <w:jc w:val="left"/>
              <w:rPr>
                <w:szCs w:val="20"/>
              </w:rPr>
            </w:pPr>
          </w:p>
        </w:tc>
        <w:tc>
          <w:tcPr>
            <w:tcW w:w="732" w:type="pct"/>
            <w:vMerge w:val="continue"/>
            <w:tcMar>
              <w:left w:w="57" w:type="dxa"/>
              <w:right w:w="57" w:type="dxa"/>
            </w:tcMar>
            <w:vAlign w:val="center"/>
          </w:tcPr>
          <w:p w14:paraId="4F2B109E">
            <w:pPr>
              <w:overflowPunct w:val="0"/>
              <w:spacing w:line="320" w:lineRule="exact"/>
              <w:rPr>
                <w:szCs w:val="20"/>
              </w:rPr>
            </w:pPr>
          </w:p>
        </w:tc>
        <w:tc>
          <w:tcPr>
            <w:tcW w:w="2384" w:type="pct"/>
            <w:tcMar>
              <w:left w:w="57" w:type="dxa"/>
              <w:right w:w="57" w:type="dxa"/>
            </w:tcMar>
          </w:tcPr>
          <w:p w14:paraId="7D4DBA12">
            <w:pPr>
              <w:overflowPunct w:val="0"/>
              <w:spacing w:line="320" w:lineRule="exact"/>
              <w:jc w:val="left"/>
              <w:rPr>
                <w:szCs w:val="20"/>
              </w:rPr>
            </w:pPr>
            <w:r>
              <w:rPr>
                <w:rFonts w:hint="eastAsia"/>
                <w:szCs w:val="20"/>
              </w:rPr>
              <w:t>— 对于设计在150kV或150kV以下标称X射线管电压工作的治疗X射线设备,应不超过5%。</w:t>
            </w:r>
          </w:p>
        </w:tc>
        <w:tc>
          <w:tcPr>
            <w:tcW w:w="613" w:type="pct"/>
            <w:tcBorders>
              <w:right w:val="single" w:color="auto" w:sz="4" w:space="0"/>
            </w:tcBorders>
            <w:tcMar>
              <w:left w:w="57" w:type="dxa"/>
              <w:right w:w="57" w:type="dxa"/>
            </w:tcMar>
            <w:vAlign w:val="center"/>
          </w:tcPr>
          <w:p w14:paraId="1C94D3A0">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201B0D96">
            <w:pPr>
              <w:overflowPunct w:val="0"/>
              <w:spacing w:line="320" w:lineRule="exact"/>
              <w:ind w:left="-122" w:leftChars="-58"/>
              <w:jc w:val="center"/>
              <w:rPr>
                <w:szCs w:val="20"/>
              </w:rPr>
            </w:pPr>
          </w:p>
        </w:tc>
      </w:tr>
      <w:tr w14:paraId="1422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tcBorders>
              <w:left w:val="single" w:color="auto" w:sz="4" w:space="0"/>
              <w:right w:val="single" w:color="auto" w:sz="4" w:space="0"/>
            </w:tcBorders>
            <w:tcMar>
              <w:left w:w="57" w:type="dxa"/>
              <w:right w:w="57" w:type="dxa"/>
            </w:tcMar>
            <w:vAlign w:val="center"/>
          </w:tcPr>
          <w:p w14:paraId="033DF29F">
            <w:pPr>
              <w:overflowPunct w:val="0"/>
              <w:spacing w:line="320" w:lineRule="exact"/>
              <w:jc w:val="center"/>
              <w:rPr>
                <w:szCs w:val="20"/>
              </w:rPr>
            </w:pPr>
            <w:r>
              <w:rPr>
                <w:rFonts w:hint="eastAsia"/>
                <w:szCs w:val="20"/>
              </w:rPr>
              <w:t>60</w:t>
            </w:r>
          </w:p>
        </w:tc>
        <w:tc>
          <w:tcPr>
            <w:tcW w:w="557" w:type="pct"/>
            <w:tcBorders>
              <w:left w:val="single" w:color="auto" w:sz="4" w:space="0"/>
            </w:tcBorders>
            <w:tcMar>
              <w:left w:w="57" w:type="dxa"/>
              <w:right w:w="57" w:type="dxa"/>
            </w:tcMar>
            <w:vAlign w:val="center"/>
          </w:tcPr>
          <w:p w14:paraId="2AF7BCC7">
            <w:pPr>
              <w:overflowPunct w:val="0"/>
              <w:spacing w:line="320" w:lineRule="exact"/>
              <w:jc w:val="left"/>
              <w:rPr>
                <w:szCs w:val="20"/>
              </w:rPr>
            </w:pPr>
            <w:r>
              <w:rPr>
                <w:rFonts w:hint="eastAsia"/>
                <w:szCs w:val="20"/>
              </w:rPr>
              <w:t>累积辐射输出的线性</w:t>
            </w:r>
          </w:p>
        </w:tc>
        <w:tc>
          <w:tcPr>
            <w:tcW w:w="732" w:type="pct"/>
            <w:tcMar>
              <w:left w:w="57" w:type="dxa"/>
              <w:right w:w="57" w:type="dxa"/>
            </w:tcMar>
            <w:vAlign w:val="center"/>
          </w:tcPr>
          <w:p w14:paraId="18409EB7">
            <w:pPr>
              <w:overflowPunct w:val="0"/>
              <w:spacing w:line="320" w:lineRule="exact"/>
              <w:rPr>
                <w:szCs w:val="20"/>
              </w:rPr>
            </w:pPr>
            <w:r>
              <w:rPr>
                <w:rFonts w:hint="eastAsia"/>
                <w:szCs w:val="20"/>
              </w:rPr>
              <w:t>201.10.1.2.112.2</w:t>
            </w:r>
          </w:p>
        </w:tc>
        <w:tc>
          <w:tcPr>
            <w:tcW w:w="2384" w:type="pct"/>
            <w:tcMar>
              <w:left w:w="57" w:type="dxa"/>
              <w:right w:w="57" w:type="dxa"/>
            </w:tcMar>
          </w:tcPr>
          <w:p w14:paraId="7445134F">
            <w:pPr>
              <w:overflowPunct w:val="0"/>
              <w:spacing w:line="320" w:lineRule="exact"/>
              <w:jc w:val="left"/>
              <w:rPr>
                <w:szCs w:val="20"/>
              </w:rPr>
            </w:pPr>
            <w:r>
              <w:rPr>
                <w:rFonts w:hint="eastAsia"/>
                <w:szCs w:val="20"/>
              </w:rPr>
              <w:t>在辐射野中测得的空气比释动能的平均值应符合公式：</w:t>
            </w:r>
          </w:p>
          <w:p w14:paraId="11190639">
            <w:pPr>
              <w:overflowPunct w:val="0"/>
              <w:spacing w:line="320" w:lineRule="exact"/>
              <w:jc w:val="left"/>
              <w:rPr>
                <w:szCs w:val="20"/>
              </w:rPr>
            </w:pPr>
            <w:r>
              <w:rPr>
                <w:szCs w:val="20"/>
              </w:rPr>
              <w:t>|</w:t>
            </w:r>
            <w:r>
              <w:rPr>
                <w:rFonts w:hint="eastAsia"/>
                <w:szCs w:val="20"/>
                <w:eastAsianLayout w:id="2" w:combine="1"/>
              </w:rPr>
              <w:t>—K</w:t>
            </w:r>
            <w:r>
              <w:rPr>
                <w:rFonts w:hint="eastAsia"/>
                <w:szCs w:val="20"/>
                <w:vertAlign w:val="subscript"/>
              </w:rPr>
              <w:t>1</w:t>
            </w:r>
            <w:r>
              <w:rPr>
                <w:rFonts w:hint="eastAsia"/>
                <w:szCs w:val="20"/>
              </w:rPr>
              <w:t>/Q</w:t>
            </w:r>
            <w:r>
              <w:rPr>
                <w:rFonts w:hint="eastAsia"/>
                <w:szCs w:val="20"/>
                <w:vertAlign w:val="subscript"/>
              </w:rPr>
              <w:t>1</w:t>
            </w:r>
            <w:r>
              <w:rPr>
                <w:rFonts w:hint="eastAsia"/>
                <w:szCs w:val="20"/>
              </w:rPr>
              <w:t>-</w:t>
            </w:r>
            <w:r>
              <w:rPr>
                <w:rFonts w:hint="eastAsia"/>
                <w:szCs w:val="20"/>
                <w:eastAsianLayout w:id="3" w:combine="1"/>
              </w:rPr>
              <w:t>—K</w:t>
            </w:r>
            <w:r>
              <w:rPr>
                <w:rFonts w:hint="eastAsia"/>
                <w:szCs w:val="20"/>
                <w:vertAlign w:val="subscript"/>
              </w:rPr>
              <w:t>2</w:t>
            </w:r>
            <w:r>
              <w:rPr>
                <w:rFonts w:hint="eastAsia"/>
                <w:szCs w:val="20"/>
              </w:rPr>
              <w:t>/Q</w:t>
            </w:r>
            <w:r>
              <w:rPr>
                <w:rFonts w:hint="eastAsia"/>
                <w:szCs w:val="20"/>
                <w:vertAlign w:val="subscript"/>
              </w:rPr>
              <w:t>2</w:t>
            </w:r>
            <w:r>
              <w:rPr>
                <w:szCs w:val="20"/>
              </w:rPr>
              <w:t>|≤</w:t>
            </w:r>
            <w:r>
              <w:rPr>
                <w:rFonts w:hint="eastAsia"/>
                <w:szCs w:val="20"/>
              </w:rPr>
              <w:t xml:space="preserve">0.025 </w:t>
            </w:r>
            <w:r>
              <w:rPr>
                <w:szCs w:val="20"/>
              </w:rPr>
              <w:t>|</w:t>
            </w:r>
            <w:r>
              <w:rPr>
                <w:rFonts w:hint="eastAsia"/>
                <w:szCs w:val="20"/>
                <w:eastAsianLayout w:id="4" w:combine="1"/>
              </w:rPr>
              <w:t>—K</w:t>
            </w:r>
            <w:r>
              <w:rPr>
                <w:rFonts w:hint="eastAsia"/>
                <w:szCs w:val="20"/>
                <w:vertAlign w:val="subscript"/>
              </w:rPr>
              <w:t>1</w:t>
            </w:r>
            <w:r>
              <w:rPr>
                <w:rFonts w:hint="eastAsia"/>
                <w:szCs w:val="20"/>
              </w:rPr>
              <w:t>/Q</w:t>
            </w:r>
            <w:r>
              <w:rPr>
                <w:rFonts w:hint="eastAsia"/>
                <w:szCs w:val="20"/>
                <w:vertAlign w:val="subscript"/>
              </w:rPr>
              <w:t>1</w:t>
            </w:r>
            <w:r>
              <w:rPr>
                <w:rFonts w:hint="eastAsia"/>
                <w:szCs w:val="20"/>
              </w:rPr>
              <w:t>+</w:t>
            </w:r>
            <w:r>
              <w:rPr>
                <w:rFonts w:hint="eastAsia"/>
                <w:szCs w:val="20"/>
                <w:eastAsianLayout w:id="5" w:combine="1"/>
              </w:rPr>
              <w:t>—K</w:t>
            </w:r>
            <w:r>
              <w:rPr>
                <w:rFonts w:hint="eastAsia"/>
                <w:szCs w:val="20"/>
                <w:vertAlign w:val="subscript"/>
              </w:rPr>
              <w:t>2</w:t>
            </w:r>
            <w:r>
              <w:rPr>
                <w:rFonts w:hint="eastAsia"/>
                <w:szCs w:val="20"/>
              </w:rPr>
              <w:t>/Q</w:t>
            </w:r>
            <w:r>
              <w:rPr>
                <w:rFonts w:hint="eastAsia"/>
                <w:szCs w:val="20"/>
                <w:vertAlign w:val="subscript"/>
              </w:rPr>
              <w:t>2</w:t>
            </w:r>
            <w:r>
              <w:rPr>
                <w:szCs w:val="20"/>
              </w:rPr>
              <w:t>|</w:t>
            </w:r>
          </w:p>
        </w:tc>
        <w:tc>
          <w:tcPr>
            <w:tcW w:w="613" w:type="pct"/>
            <w:tcBorders>
              <w:right w:val="single" w:color="auto" w:sz="4" w:space="0"/>
            </w:tcBorders>
            <w:tcMar>
              <w:left w:w="57" w:type="dxa"/>
              <w:right w:w="57" w:type="dxa"/>
            </w:tcMar>
            <w:vAlign w:val="center"/>
          </w:tcPr>
          <w:p w14:paraId="390DC11F">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12F13B3B">
            <w:pPr>
              <w:overflowPunct w:val="0"/>
              <w:spacing w:line="320" w:lineRule="exact"/>
              <w:ind w:left="-122" w:leftChars="-58"/>
              <w:jc w:val="center"/>
              <w:rPr>
                <w:szCs w:val="20"/>
              </w:rPr>
            </w:pPr>
          </w:p>
        </w:tc>
      </w:tr>
      <w:tr w14:paraId="0FF7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51" w:type="pct"/>
            <w:tcBorders>
              <w:left w:val="single" w:color="auto" w:sz="4" w:space="0"/>
              <w:right w:val="single" w:color="auto" w:sz="4" w:space="0"/>
            </w:tcBorders>
            <w:tcMar>
              <w:left w:w="57" w:type="dxa"/>
              <w:right w:w="57" w:type="dxa"/>
            </w:tcMar>
            <w:vAlign w:val="center"/>
          </w:tcPr>
          <w:p w14:paraId="0B6F4B70">
            <w:pPr>
              <w:overflowPunct w:val="0"/>
              <w:spacing w:line="320" w:lineRule="exact"/>
              <w:jc w:val="center"/>
              <w:rPr>
                <w:szCs w:val="20"/>
              </w:rPr>
            </w:pPr>
            <w:r>
              <w:rPr>
                <w:rFonts w:hint="eastAsia"/>
                <w:szCs w:val="20"/>
              </w:rPr>
              <w:t>61</w:t>
            </w:r>
          </w:p>
        </w:tc>
        <w:tc>
          <w:tcPr>
            <w:tcW w:w="557" w:type="pct"/>
            <w:tcBorders>
              <w:left w:val="single" w:color="auto" w:sz="4" w:space="0"/>
            </w:tcBorders>
            <w:tcMar>
              <w:left w:w="57" w:type="dxa"/>
              <w:right w:w="57" w:type="dxa"/>
            </w:tcMar>
            <w:vAlign w:val="center"/>
          </w:tcPr>
          <w:p w14:paraId="46756014">
            <w:pPr>
              <w:overflowPunct w:val="0"/>
              <w:spacing w:line="320" w:lineRule="exact"/>
              <w:jc w:val="left"/>
              <w:rPr>
                <w:szCs w:val="20"/>
              </w:rPr>
            </w:pPr>
            <w:r>
              <w:rPr>
                <w:rFonts w:hint="eastAsia"/>
                <w:szCs w:val="20"/>
              </w:rPr>
              <w:t>辐射质量的重复性</w:t>
            </w:r>
          </w:p>
        </w:tc>
        <w:tc>
          <w:tcPr>
            <w:tcW w:w="732" w:type="pct"/>
            <w:tcMar>
              <w:left w:w="57" w:type="dxa"/>
              <w:right w:w="57" w:type="dxa"/>
            </w:tcMar>
            <w:vAlign w:val="center"/>
          </w:tcPr>
          <w:p w14:paraId="0300D589">
            <w:pPr>
              <w:overflowPunct w:val="0"/>
              <w:spacing w:line="320" w:lineRule="exact"/>
              <w:rPr>
                <w:szCs w:val="20"/>
              </w:rPr>
            </w:pPr>
            <w:r>
              <w:rPr>
                <w:rFonts w:hint="eastAsia"/>
                <w:szCs w:val="20"/>
              </w:rPr>
              <w:t>201.10.1.2.112.3</w:t>
            </w:r>
          </w:p>
        </w:tc>
        <w:tc>
          <w:tcPr>
            <w:tcW w:w="2384" w:type="pct"/>
            <w:tcMar>
              <w:left w:w="57" w:type="dxa"/>
              <w:right w:w="57" w:type="dxa"/>
            </w:tcMar>
          </w:tcPr>
          <w:p w14:paraId="6BC6F0F4">
            <w:pPr>
              <w:overflowPunct w:val="0"/>
              <w:spacing w:line="320" w:lineRule="exact"/>
              <w:jc w:val="left"/>
              <w:rPr>
                <w:szCs w:val="20"/>
              </w:rPr>
            </w:pPr>
            <w:r>
              <w:rPr>
                <w:rFonts w:hint="eastAsia"/>
                <w:szCs w:val="20"/>
              </w:rPr>
              <w:t>对于规定的X射线管电压和总滤过组合的试验中(见201.10.1.2.106.1),当按照201.10.1.2.113、201.10.1.2.114、201.10.1.2.115和201.10.1.2.116测量空气比释动能的比率时,其变异系数应不超过2%。</w:t>
            </w:r>
          </w:p>
        </w:tc>
        <w:tc>
          <w:tcPr>
            <w:tcW w:w="613" w:type="pct"/>
            <w:tcBorders>
              <w:right w:val="single" w:color="auto" w:sz="4" w:space="0"/>
            </w:tcBorders>
            <w:tcMar>
              <w:left w:w="57" w:type="dxa"/>
              <w:right w:w="57" w:type="dxa"/>
            </w:tcMar>
            <w:vAlign w:val="center"/>
          </w:tcPr>
          <w:p w14:paraId="563D095F">
            <w:pPr>
              <w:overflowPunct w:val="0"/>
              <w:spacing w:line="320" w:lineRule="exact"/>
              <w:rPr>
                <w:szCs w:val="20"/>
              </w:rPr>
            </w:pPr>
          </w:p>
        </w:tc>
        <w:tc>
          <w:tcPr>
            <w:tcW w:w="462" w:type="pct"/>
            <w:tcBorders>
              <w:left w:val="single" w:color="auto" w:sz="4" w:space="0"/>
              <w:right w:val="single" w:color="auto" w:sz="4" w:space="0"/>
            </w:tcBorders>
            <w:tcMar>
              <w:left w:w="57" w:type="dxa"/>
              <w:right w:w="57" w:type="dxa"/>
            </w:tcMar>
            <w:vAlign w:val="center"/>
          </w:tcPr>
          <w:p w14:paraId="13F9D029">
            <w:pPr>
              <w:overflowPunct w:val="0"/>
              <w:spacing w:line="320" w:lineRule="exact"/>
              <w:ind w:left="-122" w:leftChars="-58"/>
              <w:jc w:val="center"/>
              <w:rPr>
                <w:szCs w:val="20"/>
              </w:rPr>
            </w:pPr>
          </w:p>
        </w:tc>
      </w:tr>
    </w:tbl>
    <w:p w14:paraId="031ABD03"/>
    <w:tbl>
      <w:tblPr>
        <w:tblStyle w:val="16"/>
        <w:tblW w:w="5099"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75"/>
        <w:gridCol w:w="8"/>
        <w:gridCol w:w="1111"/>
        <w:gridCol w:w="8"/>
        <w:gridCol w:w="1225"/>
        <w:gridCol w:w="8"/>
        <w:gridCol w:w="4916"/>
        <w:gridCol w:w="8"/>
        <w:gridCol w:w="1345"/>
        <w:gridCol w:w="1318"/>
      </w:tblGrid>
      <w:tr w14:paraId="7CB2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3" w:type="pct"/>
            <w:tcBorders>
              <w:top w:val="single" w:color="auto" w:sz="4" w:space="0"/>
              <w:left w:val="single" w:color="auto" w:sz="4" w:space="0"/>
              <w:right w:val="single" w:color="auto" w:sz="4" w:space="0"/>
            </w:tcBorders>
            <w:tcMar>
              <w:left w:w="57" w:type="dxa"/>
              <w:right w:w="57" w:type="dxa"/>
            </w:tcMar>
          </w:tcPr>
          <w:p w14:paraId="70368703">
            <w:pPr>
              <w:overflowPunct w:val="0"/>
              <w:spacing w:line="360" w:lineRule="exact"/>
              <w:jc w:val="center"/>
              <w:rPr>
                <w:szCs w:val="20"/>
              </w:rPr>
            </w:pPr>
            <w:r>
              <w:rPr>
                <w:rFonts w:hint="eastAsia"/>
                <w:szCs w:val="20"/>
              </w:rPr>
              <w:t>序号</w:t>
            </w:r>
          </w:p>
        </w:tc>
        <w:tc>
          <w:tcPr>
            <w:tcW w:w="532" w:type="pct"/>
            <w:gridSpan w:val="2"/>
            <w:tcBorders>
              <w:top w:val="single" w:color="auto" w:sz="4" w:space="0"/>
              <w:left w:val="single" w:color="auto" w:sz="4" w:space="0"/>
              <w:right w:val="nil"/>
            </w:tcBorders>
            <w:tcMar>
              <w:left w:w="57" w:type="dxa"/>
              <w:right w:w="57" w:type="dxa"/>
            </w:tcMar>
            <w:vAlign w:val="center"/>
          </w:tcPr>
          <w:p w14:paraId="63EB005F">
            <w:pPr>
              <w:overflowPunct w:val="0"/>
              <w:spacing w:line="360" w:lineRule="exact"/>
              <w:jc w:val="center"/>
              <w:rPr>
                <w:szCs w:val="20"/>
              </w:rPr>
            </w:pPr>
            <w:r>
              <w:rPr>
                <w:rFonts w:hint="eastAsia"/>
                <w:szCs w:val="20"/>
              </w:rPr>
              <w:t>检验项目</w:t>
            </w:r>
          </w:p>
        </w:tc>
        <w:tc>
          <w:tcPr>
            <w:tcW w:w="590" w:type="pct"/>
            <w:gridSpan w:val="3"/>
            <w:tcBorders>
              <w:top w:val="single" w:color="auto" w:sz="4" w:space="0"/>
              <w:left w:val="single" w:color="auto" w:sz="4" w:space="0"/>
              <w:right w:val="single" w:color="auto" w:sz="4" w:space="0"/>
            </w:tcBorders>
            <w:tcMar>
              <w:left w:w="57" w:type="dxa"/>
              <w:right w:w="57" w:type="dxa"/>
            </w:tcMar>
            <w:vAlign w:val="center"/>
          </w:tcPr>
          <w:p w14:paraId="5D91DE9C">
            <w:pPr>
              <w:overflowPunct w:val="0"/>
              <w:spacing w:line="360" w:lineRule="exact"/>
              <w:ind w:left="-57" w:leftChars="-27"/>
              <w:jc w:val="center"/>
              <w:rPr>
                <w:szCs w:val="20"/>
              </w:rPr>
            </w:pPr>
            <w:r>
              <w:rPr>
                <w:rFonts w:hint="eastAsia"/>
                <w:szCs w:val="20"/>
              </w:rPr>
              <w:t>标准条款</w:t>
            </w:r>
          </w:p>
        </w:tc>
        <w:tc>
          <w:tcPr>
            <w:tcW w:w="2340" w:type="pct"/>
            <w:gridSpan w:val="2"/>
            <w:tcBorders>
              <w:top w:val="single" w:color="auto" w:sz="4" w:space="0"/>
              <w:left w:val="nil"/>
              <w:right w:val="single" w:color="auto" w:sz="4" w:space="0"/>
            </w:tcBorders>
            <w:tcMar>
              <w:left w:w="57" w:type="dxa"/>
              <w:right w:w="57" w:type="dxa"/>
            </w:tcMar>
            <w:vAlign w:val="center"/>
          </w:tcPr>
          <w:p w14:paraId="13213268">
            <w:pPr>
              <w:overflowPunct w:val="0"/>
              <w:spacing w:line="360" w:lineRule="exact"/>
              <w:jc w:val="center"/>
              <w:rPr>
                <w:szCs w:val="20"/>
              </w:rPr>
            </w:pPr>
            <w:r>
              <w:rPr>
                <w:szCs w:val="20"/>
              </w:rPr>
              <w:t>GB 9706.2</w:t>
            </w:r>
            <w:r>
              <w:rPr>
                <w:rFonts w:hint="eastAsia"/>
                <w:szCs w:val="20"/>
              </w:rPr>
              <w:t>08</w:t>
            </w:r>
            <w:r>
              <w:rPr>
                <w:szCs w:val="20"/>
              </w:rPr>
              <w:t>-2021 标 准 要 求</w:t>
            </w:r>
          </w:p>
        </w:tc>
        <w:tc>
          <w:tcPr>
            <w:tcW w:w="639" w:type="pct"/>
            <w:tcBorders>
              <w:top w:val="single" w:color="auto" w:sz="4" w:space="0"/>
              <w:left w:val="nil"/>
              <w:right w:val="single" w:color="auto" w:sz="4" w:space="0"/>
            </w:tcBorders>
            <w:tcMar>
              <w:left w:w="57" w:type="dxa"/>
              <w:right w:w="57" w:type="dxa"/>
            </w:tcMar>
            <w:vAlign w:val="center"/>
          </w:tcPr>
          <w:p w14:paraId="22C83D4A">
            <w:pPr>
              <w:overflowPunct w:val="0"/>
              <w:spacing w:line="360" w:lineRule="exact"/>
              <w:jc w:val="center"/>
              <w:rPr>
                <w:szCs w:val="20"/>
              </w:rPr>
            </w:pPr>
            <w:r>
              <w:rPr>
                <w:rFonts w:hint="eastAsia"/>
                <w:szCs w:val="20"/>
              </w:rPr>
              <w:t>检验结果</w:t>
            </w:r>
          </w:p>
        </w:tc>
        <w:tc>
          <w:tcPr>
            <w:tcW w:w="626" w:type="pct"/>
            <w:tcBorders>
              <w:top w:val="single" w:color="auto" w:sz="4" w:space="0"/>
              <w:left w:val="nil"/>
              <w:right w:val="single" w:color="auto" w:sz="4" w:space="0"/>
            </w:tcBorders>
            <w:vAlign w:val="center"/>
          </w:tcPr>
          <w:p w14:paraId="0594A4FE">
            <w:pPr>
              <w:overflowPunct w:val="0"/>
              <w:spacing w:line="360" w:lineRule="exact"/>
              <w:jc w:val="center"/>
              <w:rPr>
                <w:szCs w:val="20"/>
              </w:rPr>
            </w:pPr>
            <w:r>
              <w:rPr>
                <w:rFonts w:hint="eastAsia"/>
                <w:szCs w:val="20"/>
              </w:rPr>
              <w:t>单项结论</w:t>
            </w:r>
          </w:p>
        </w:tc>
      </w:tr>
      <w:tr w14:paraId="5A0A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10"/>
            <w:tcBorders>
              <w:left w:val="single" w:color="auto" w:sz="4" w:space="0"/>
              <w:right w:val="single" w:color="auto" w:sz="4" w:space="0"/>
            </w:tcBorders>
            <w:tcMar>
              <w:left w:w="57" w:type="dxa"/>
              <w:right w:w="57" w:type="dxa"/>
            </w:tcMar>
          </w:tcPr>
          <w:p w14:paraId="07EA8716">
            <w:pPr>
              <w:overflowPunct w:val="0"/>
              <w:spacing w:line="320" w:lineRule="exact"/>
              <w:jc w:val="left"/>
              <w:rPr>
                <w:szCs w:val="20"/>
              </w:rPr>
            </w:pPr>
            <w:r>
              <w:rPr>
                <w:szCs w:val="20"/>
              </w:rPr>
              <w:br w:type="page"/>
            </w:r>
            <w:r>
              <w:rPr>
                <w:rFonts w:hint="eastAsia"/>
                <w:szCs w:val="20"/>
              </w:rPr>
              <w:t>对超温和其他危险的防护（201.11）</w:t>
            </w:r>
          </w:p>
        </w:tc>
      </w:tr>
      <w:tr w14:paraId="4F9B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7" w:type="pct"/>
            <w:gridSpan w:val="2"/>
            <w:tcBorders>
              <w:left w:val="single" w:color="auto" w:sz="4" w:space="0"/>
              <w:right w:val="single" w:color="auto" w:sz="4" w:space="0"/>
            </w:tcBorders>
            <w:tcMar>
              <w:left w:w="57" w:type="dxa"/>
              <w:right w:w="57" w:type="dxa"/>
            </w:tcMar>
            <w:vAlign w:val="center"/>
          </w:tcPr>
          <w:p w14:paraId="2159674B">
            <w:pPr>
              <w:overflowPunct w:val="0"/>
              <w:spacing w:line="320" w:lineRule="exact"/>
              <w:jc w:val="center"/>
              <w:rPr>
                <w:szCs w:val="20"/>
              </w:rPr>
            </w:pPr>
            <w:r>
              <w:rPr>
                <w:rFonts w:hint="eastAsia"/>
                <w:szCs w:val="20"/>
              </w:rPr>
              <w:t>62</w:t>
            </w:r>
          </w:p>
        </w:tc>
        <w:tc>
          <w:tcPr>
            <w:tcW w:w="532" w:type="pct"/>
            <w:gridSpan w:val="2"/>
            <w:tcBorders>
              <w:left w:val="single" w:color="auto" w:sz="4" w:space="0"/>
            </w:tcBorders>
            <w:tcMar>
              <w:left w:w="57" w:type="dxa"/>
              <w:right w:w="57" w:type="dxa"/>
            </w:tcMar>
            <w:vAlign w:val="center"/>
          </w:tcPr>
          <w:p w14:paraId="26DA3E06">
            <w:pPr>
              <w:overflowPunct w:val="0"/>
              <w:spacing w:line="320" w:lineRule="exact"/>
              <w:jc w:val="left"/>
              <w:rPr>
                <w:szCs w:val="20"/>
              </w:rPr>
            </w:pPr>
            <w:r>
              <w:rPr>
                <w:rFonts w:hint="eastAsia"/>
                <w:szCs w:val="20"/>
              </w:rPr>
              <w:t>对超温和其他危险的防护</w:t>
            </w:r>
          </w:p>
        </w:tc>
        <w:tc>
          <w:tcPr>
            <w:tcW w:w="582" w:type="pct"/>
            <w:tcMar>
              <w:left w:w="57" w:type="dxa"/>
              <w:right w:w="57" w:type="dxa"/>
            </w:tcMar>
            <w:vAlign w:val="center"/>
          </w:tcPr>
          <w:p w14:paraId="279C0EEC">
            <w:pPr>
              <w:overflowPunct w:val="0"/>
              <w:spacing w:line="320" w:lineRule="exact"/>
              <w:jc w:val="left"/>
              <w:rPr>
                <w:szCs w:val="20"/>
              </w:rPr>
            </w:pPr>
            <w:r>
              <w:rPr>
                <w:rFonts w:hint="eastAsia"/>
                <w:szCs w:val="20"/>
              </w:rPr>
              <w:t>201.11</w:t>
            </w:r>
          </w:p>
        </w:tc>
        <w:tc>
          <w:tcPr>
            <w:tcW w:w="2340" w:type="pct"/>
            <w:gridSpan w:val="2"/>
            <w:tcMar>
              <w:left w:w="57" w:type="dxa"/>
              <w:right w:w="57" w:type="dxa"/>
            </w:tcMar>
          </w:tcPr>
          <w:p w14:paraId="0F18BF49">
            <w:pPr>
              <w:overflowPunct w:val="0"/>
              <w:spacing w:line="320" w:lineRule="exact"/>
              <w:jc w:val="left"/>
              <w:rPr>
                <w:szCs w:val="20"/>
              </w:rPr>
            </w:pPr>
            <w:r>
              <w:rPr>
                <w:rFonts w:hint="eastAsia"/>
                <w:szCs w:val="20"/>
              </w:rPr>
              <w:t>通用标准的第11章适用。</w:t>
            </w:r>
          </w:p>
        </w:tc>
        <w:tc>
          <w:tcPr>
            <w:tcW w:w="643" w:type="pct"/>
            <w:gridSpan w:val="2"/>
            <w:tcBorders>
              <w:right w:val="single" w:color="auto" w:sz="4" w:space="0"/>
            </w:tcBorders>
            <w:tcMar>
              <w:left w:w="57" w:type="dxa"/>
              <w:right w:w="57" w:type="dxa"/>
            </w:tcMar>
            <w:vAlign w:val="center"/>
          </w:tcPr>
          <w:p w14:paraId="486C8938">
            <w:pPr>
              <w:overflowPunct w:val="0"/>
              <w:spacing w:line="320" w:lineRule="exact"/>
              <w:rPr>
                <w:szCs w:val="20"/>
              </w:rPr>
            </w:pPr>
          </w:p>
        </w:tc>
        <w:tc>
          <w:tcPr>
            <w:tcW w:w="626" w:type="pct"/>
            <w:tcBorders>
              <w:left w:val="single" w:color="auto" w:sz="4" w:space="0"/>
              <w:right w:val="single" w:color="auto" w:sz="4" w:space="0"/>
            </w:tcBorders>
            <w:tcMar>
              <w:left w:w="57" w:type="dxa"/>
              <w:right w:w="57" w:type="dxa"/>
            </w:tcMar>
            <w:vAlign w:val="center"/>
          </w:tcPr>
          <w:p w14:paraId="1C8095E4">
            <w:pPr>
              <w:overflowPunct w:val="0"/>
              <w:spacing w:line="320" w:lineRule="exact"/>
              <w:ind w:left="-122" w:leftChars="-58"/>
              <w:jc w:val="center"/>
              <w:rPr>
                <w:szCs w:val="20"/>
              </w:rPr>
            </w:pPr>
          </w:p>
        </w:tc>
      </w:tr>
      <w:tr w14:paraId="711A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10"/>
            <w:tcBorders>
              <w:left w:val="single" w:color="auto" w:sz="4" w:space="0"/>
              <w:right w:val="single" w:color="auto" w:sz="4" w:space="0"/>
            </w:tcBorders>
            <w:tcMar>
              <w:left w:w="57" w:type="dxa"/>
              <w:right w:w="57" w:type="dxa"/>
            </w:tcMar>
          </w:tcPr>
          <w:p w14:paraId="0EE275C1">
            <w:pPr>
              <w:overflowPunct w:val="0"/>
              <w:spacing w:line="320" w:lineRule="exact"/>
              <w:jc w:val="left"/>
              <w:rPr>
                <w:szCs w:val="20"/>
              </w:rPr>
            </w:pPr>
            <w:r>
              <w:rPr>
                <w:rFonts w:hint="eastAsia"/>
                <w:szCs w:val="20"/>
              </w:rPr>
              <w:t>工作数据的准确性和危险输出的防止（201.12）</w:t>
            </w:r>
          </w:p>
        </w:tc>
      </w:tr>
      <w:tr w14:paraId="487C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7" w:type="pct"/>
            <w:gridSpan w:val="2"/>
            <w:tcBorders>
              <w:left w:val="single" w:color="auto" w:sz="4" w:space="0"/>
              <w:right w:val="single" w:color="auto" w:sz="4" w:space="0"/>
            </w:tcBorders>
            <w:tcMar>
              <w:left w:w="57" w:type="dxa"/>
              <w:right w:w="57" w:type="dxa"/>
            </w:tcMar>
            <w:vAlign w:val="center"/>
          </w:tcPr>
          <w:p w14:paraId="396B0A1A">
            <w:pPr>
              <w:overflowPunct w:val="0"/>
              <w:spacing w:line="320" w:lineRule="exact"/>
              <w:jc w:val="center"/>
              <w:rPr>
                <w:szCs w:val="20"/>
              </w:rPr>
            </w:pPr>
            <w:r>
              <w:rPr>
                <w:rFonts w:hint="eastAsia"/>
                <w:szCs w:val="20"/>
              </w:rPr>
              <w:t>63</w:t>
            </w:r>
          </w:p>
        </w:tc>
        <w:tc>
          <w:tcPr>
            <w:tcW w:w="532" w:type="pct"/>
            <w:gridSpan w:val="2"/>
            <w:tcBorders>
              <w:left w:val="single" w:color="auto" w:sz="4" w:space="0"/>
            </w:tcBorders>
            <w:tcMar>
              <w:left w:w="57" w:type="dxa"/>
              <w:right w:w="57" w:type="dxa"/>
            </w:tcMar>
            <w:vAlign w:val="center"/>
          </w:tcPr>
          <w:p w14:paraId="241ED0DB">
            <w:pPr>
              <w:overflowPunct w:val="0"/>
              <w:spacing w:line="320" w:lineRule="exact"/>
              <w:jc w:val="left"/>
              <w:rPr>
                <w:szCs w:val="20"/>
              </w:rPr>
            </w:pPr>
            <w:r>
              <w:rPr>
                <w:rFonts w:hint="eastAsia"/>
                <w:szCs w:val="20"/>
              </w:rPr>
              <w:t>工作数据的准确性和危险输出的防止</w:t>
            </w:r>
          </w:p>
        </w:tc>
        <w:tc>
          <w:tcPr>
            <w:tcW w:w="582" w:type="pct"/>
            <w:tcMar>
              <w:left w:w="57" w:type="dxa"/>
              <w:right w:w="57" w:type="dxa"/>
            </w:tcMar>
            <w:vAlign w:val="center"/>
          </w:tcPr>
          <w:p w14:paraId="0EFAEE8F">
            <w:pPr>
              <w:overflowPunct w:val="0"/>
              <w:spacing w:line="320" w:lineRule="exact"/>
              <w:jc w:val="left"/>
              <w:rPr>
                <w:szCs w:val="20"/>
              </w:rPr>
            </w:pPr>
            <w:r>
              <w:rPr>
                <w:rFonts w:hint="eastAsia"/>
                <w:szCs w:val="20"/>
              </w:rPr>
              <w:t>201.12</w:t>
            </w:r>
          </w:p>
        </w:tc>
        <w:tc>
          <w:tcPr>
            <w:tcW w:w="2340" w:type="pct"/>
            <w:gridSpan w:val="2"/>
            <w:tcMar>
              <w:left w:w="57" w:type="dxa"/>
              <w:right w:w="57" w:type="dxa"/>
            </w:tcMar>
          </w:tcPr>
          <w:p w14:paraId="436BE0C3">
            <w:pPr>
              <w:overflowPunct w:val="0"/>
              <w:spacing w:line="320" w:lineRule="exact"/>
              <w:jc w:val="left"/>
              <w:rPr>
                <w:szCs w:val="20"/>
              </w:rPr>
            </w:pPr>
            <w:r>
              <w:rPr>
                <w:rFonts w:hint="eastAsia"/>
                <w:szCs w:val="20"/>
              </w:rPr>
              <w:t>通用标准的第12章适用。</w:t>
            </w:r>
          </w:p>
        </w:tc>
        <w:tc>
          <w:tcPr>
            <w:tcW w:w="643" w:type="pct"/>
            <w:gridSpan w:val="2"/>
            <w:tcBorders>
              <w:right w:val="single" w:color="auto" w:sz="4" w:space="0"/>
            </w:tcBorders>
            <w:tcMar>
              <w:left w:w="57" w:type="dxa"/>
              <w:right w:w="57" w:type="dxa"/>
            </w:tcMar>
            <w:vAlign w:val="center"/>
          </w:tcPr>
          <w:p w14:paraId="41245645">
            <w:pPr>
              <w:overflowPunct w:val="0"/>
              <w:spacing w:line="320" w:lineRule="exact"/>
              <w:rPr>
                <w:szCs w:val="20"/>
              </w:rPr>
            </w:pPr>
          </w:p>
        </w:tc>
        <w:tc>
          <w:tcPr>
            <w:tcW w:w="626" w:type="pct"/>
            <w:tcBorders>
              <w:left w:val="single" w:color="auto" w:sz="4" w:space="0"/>
              <w:right w:val="single" w:color="auto" w:sz="4" w:space="0"/>
            </w:tcBorders>
            <w:tcMar>
              <w:left w:w="57" w:type="dxa"/>
              <w:right w:w="57" w:type="dxa"/>
            </w:tcMar>
            <w:vAlign w:val="center"/>
          </w:tcPr>
          <w:p w14:paraId="4140313E">
            <w:pPr>
              <w:overflowPunct w:val="0"/>
              <w:spacing w:line="320" w:lineRule="exact"/>
              <w:ind w:left="-122" w:leftChars="-58"/>
              <w:jc w:val="center"/>
              <w:rPr>
                <w:szCs w:val="20"/>
              </w:rPr>
            </w:pPr>
          </w:p>
        </w:tc>
      </w:tr>
      <w:tr w14:paraId="4AF3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10"/>
            <w:tcBorders>
              <w:left w:val="single" w:color="auto" w:sz="4" w:space="0"/>
              <w:right w:val="single" w:color="auto" w:sz="4" w:space="0"/>
            </w:tcBorders>
            <w:tcMar>
              <w:left w:w="57" w:type="dxa"/>
              <w:right w:w="57" w:type="dxa"/>
            </w:tcMar>
          </w:tcPr>
          <w:p w14:paraId="308C75C9">
            <w:pPr>
              <w:overflowPunct w:val="0"/>
              <w:spacing w:line="320" w:lineRule="exact"/>
              <w:jc w:val="left"/>
              <w:rPr>
                <w:szCs w:val="20"/>
              </w:rPr>
            </w:pPr>
            <w:r>
              <w:rPr>
                <w:rFonts w:hint="eastAsia"/>
                <w:szCs w:val="20"/>
              </w:rPr>
              <w:t>医用电气设备危险状况和故障条件（201.13）</w:t>
            </w:r>
          </w:p>
        </w:tc>
      </w:tr>
      <w:tr w14:paraId="5ED1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7" w:type="pct"/>
            <w:gridSpan w:val="2"/>
            <w:tcBorders>
              <w:left w:val="single" w:color="auto" w:sz="4" w:space="0"/>
              <w:right w:val="single" w:color="auto" w:sz="4" w:space="0"/>
            </w:tcBorders>
            <w:tcMar>
              <w:left w:w="57" w:type="dxa"/>
              <w:right w:w="57" w:type="dxa"/>
            </w:tcMar>
            <w:vAlign w:val="center"/>
          </w:tcPr>
          <w:p w14:paraId="1A2730A4">
            <w:pPr>
              <w:overflowPunct w:val="0"/>
              <w:spacing w:line="320" w:lineRule="exact"/>
              <w:jc w:val="center"/>
              <w:rPr>
                <w:szCs w:val="20"/>
              </w:rPr>
            </w:pPr>
            <w:r>
              <w:rPr>
                <w:rFonts w:hint="eastAsia"/>
                <w:szCs w:val="20"/>
              </w:rPr>
              <w:t>64</w:t>
            </w:r>
          </w:p>
        </w:tc>
        <w:tc>
          <w:tcPr>
            <w:tcW w:w="532" w:type="pct"/>
            <w:gridSpan w:val="2"/>
            <w:tcBorders>
              <w:left w:val="single" w:color="auto" w:sz="4" w:space="0"/>
            </w:tcBorders>
            <w:tcMar>
              <w:left w:w="57" w:type="dxa"/>
              <w:right w:w="57" w:type="dxa"/>
            </w:tcMar>
            <w:vAlign w:val="center"/>
          </w:tcPr>
          <w:p w14:paraId="7F6A4DE0">
            <w:pPr>
              <w:overflowPunct w:val="0"/>
              <w:spacing w:line="320" w:lineRule="exact"/>
              <w:jc w:val="left"/>
              <w:rPr>
                <w:szCs w:val="20"/>
              </w:rPr>
            </w:pPr>
            <w:r>
              <w:rPr>
                <w:rFonts w:hint="eastAsia"/>
                <w:szCs w:val="20"/>
              </w:rPr>
              <w:t>医用电气设备危险状况和故障条件</w:t>
            </w:r>
          </w:p>
        </w:tc>
        <w:tc>
          <w:tcPr>
            <w:tcW w:w="582" w:type="pct"/>
            <w:tcMar>
              <w:left w:w="57" w:type="dxa"/>
              <w:right w:w="57" w:type="dxa"/>
            </w:tcMar>
            <w:vAlign w:val="center"/>
          </w:tcPr>
          <w:p w14:paraId="2B22862D">
            <w:pPr>
              <w:overflowPunct w:val="0"/>
              <w:spacing w:line="320" w:lineRule="exact"/>
              <w:jc w:val="left"/>
              <w:rPr>
                <w:szCs w:val="20"/>
              </w:rPr>
            </w:pPr>
            <w:r>
              <w:rPr>
                <w:rFonts w:hint="eastAsia"/>
                <w:szCs w:val="20"/>
              </w:rPr>
              <w:t>201.13</w:t>
            </w:r>
          </w:p>
        </w:tc>
        <w:tc>
          <w:tcPr>
            <w:tcW w:w="2340" w:type="pct"/>
            <w:gridSpan w:val="2"/>
            <w:tcMar>
              <w:left w:w="57" w:type="dxa"/>
              <w:right w:w="57" w:type="dxa"/>
            </w:tcMar>
          </w:tcPr>
          <w:p w14:paraId="2F2508E5">
            <w:pPr>
              <w:overflowPunct w:val="0"/>
              <w:spacing w:line="320" w:lineRule="exact"/>
              <w:jc w:val="left"/>
              <w:rPr>
                <w:szCs w:val="20"/>
              </w:rPr>
            </w:pPr>
            <w:r>
              <w:rPr>
                <w:rFonts w:hint="eastAsia"/>
                <w:szCs w:val="20"/>
              </w:rPr>
              <w:t>通用标准的第13章适用。</w:t>
            </w:r>
          </w:p>
        </w:tc>
        <w:tc>
          <w:tcPr>
            <w:tcW w:w="643" w:type="pct"/>
            <w:gridSpan w:val="2"/>
            <w:tcBorders>
              <w:right w:val="single" w:color="auto" w:sz="4" w:space="0"/>
            </w:tcBorders>
            <w:tcMar>
              <w:left w:w="57" w:type="dxa"/>
              <w:right w:w="57" w:type="dxa"/>
            </w:tcMar>
            <w:vAlign w:val="center"/>
          </w:tcPr>
          <w:p w14:paraId="71C7754D">
            <w:pPr>
              <w:overflowPunct w:val="0"/>
              <w:spacing w:line="320" w:lineRule="exact"/>
              <w:rPr>
                <w:szCs w:val="20"/>
              </w:rPr>
            </w:pPr>
          </w:p>
        </w:tc>
        <w:tc>
          <w:tcPr>
            <w:tcW w:w="626" w:type="pct"/>
            <w:tcBorders>
              <w:left w:val="single" w:color="auto" w:sz="4" w:space="0"/>
              <w:right w:val="single" w:color="auto" w:sz="4" w:space="0"/>
            </w:tcBorders>
            <w:tcMar>
              <w:left w:w="57" w:type="dxa"/>
              <w:right w:w="57" w:type="dxa"/>
            </w:tcMar>
            <w:vAlign w:val="center"/>
          </w:tcPr>
          <w:p w14:paraId="77407716">
            <w:pPr>
              <w:overflowPunct w:val="0"/>
              <w:spacing w:line="320" w:lineRule="exact"/>
              <w:ind w:left="-122" w:leftChars="-58"/>
              <w:jc w:val="center"/>
              <w:rPr>
                <w:szCs w:val="20"/>
              </w:rPr>
            </w:pPr>
          </w:p>
        </w:tc>
      </w:tr>
      <w:tr w14:paraId="73F8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10"/>
            <w:tcBorders>
              <w:left w:val="single" w:color="auto" w:sz="4" w:space="0"/>
              <w:right w:val="single" w:color="auto" w:sz="4" w:space="0"/>
            </w:tcBorders>
            <w:tcMar>
              <w:left w:w="57" w:type="dxa"/>
              <w:right w:w="57" w:type="dxa"/>
            </w:tcMar>
          </w:tcPr>
          <w:p w14:paraId="30BFB02F">
            <w:pPr>
              <w:overflowPunct w:val="0"/>
              <w:spacing w:line="320" w:lineRule="exact"/>
              <w:jc w:val="left"/>
              <w:rPr>
                <w:szCs w:val="20"/>
              </w:rPr>
            </w:pPr>
            <w:r>
              <w:rPr>
                <w:rFonts w:hint="eastAsia"/>
                <w:szCs w:val="20"/>
              </w:rPr>
              <w:t>可编程的电气医疗系统（201.14）</w:t>
            </w:r>
          </w:p>
        </w:tc>
      </w:tr>
      <w:tr w14:paraId="3D37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7" w:type="pct"/>
            <w:gridSpan w:val="2"/>
            <w:tcBorders>
              <w:left w:val="single" w:color="auto" w:sz="4" w:space="0"/>
              <w:right w:val="single" w:color="auto" w:sz="4" w:space="0"/>
            </w:tcBorders>
            <w:tcMar>
              <w:left w:w="57" w:type="dxa"/>
              <w:right w:w="57" w:type="dxa"/>
            </w:tcMar>
            <w:vAlign w:val="center"/>
          </w:tcPr>
          <w:p w14:paraId="60F29668">
            <w:pPr>
              <w:overflowPunct w:val="0"/>
              <w:spacing w:line="320" w:lineRule="exact"/>
              <w:jc w:val="center"/>
              <w:rPr>
                <w:szCs w:val="20"/>
              </w:rPr>
            </w:pPr>
            <w:r>
              <w:rPr>
                <w:rFonts w:hint="eastAsia"/>
                <w:szCs w:val="20"/>
              </w:rPr>
              <w:t>65</w:t>
            </w:r>
          </w:p>
        </w:tc>
        <w:tc>
          <w:tcPr>
            <w:tcW w:w="532" w:type="pct"/>
            <w:gridSpan w:val="2"/>
            <w:tcBorders>
              <w:left w:val="single" w:color="auto" w:sz="4" w:space="0"/>
            </w:tcBorders>
            <w:tcMar>
              <w:left w:w="57" w:type="dxa"/>
              <w:right w:w="57" w:type="dxa"/>
            </w:tcMar>
            <w:vAlign w:val="center"/>
          </w:tcPr>
          <w:p w14:paraId="236AE32D">
            <w:pPr>
              <w:overflowPunct w:val="0"/>
              <w:spacing w:line="320" w:lineRule="exact"/>
              <w:jc w:val="left"/>
              <w:rPr>
                <w:szCs w:val="20"/>
              </w:rPr>
            </w:pPr>
            <w:r>
              <w:rPr>
                <w:rFonts w:hint="eastAsia"/>
                <w:szCs w:val="20"/>
              </w:rPr>
              <w:t>可编程的电气医疗系统</w:t>
            </w:r>
          </w:p>
        </w:tc>
        <w:tc>
          <w:tcPr>
            <w:tcW w:w="582" w:type="pct"/>
            <w:tcMar>
              <w:left w:w="57" w:type="dxa"/>
              <w:right w:w="57" w:type="dxa"/>
            </w:tcMar>
            <w:vAlign w:val="center"/>
          </w:tcPr>
          <w:p w14:paraId="07A6ECCB">
            <w:pPr>
              <w:overflowPunct w:val="0"/>
              <w:spacing w:line="320" w:lineRule="exact"/>
              <w:jc w:val="left"/>
              <w:rPr>
                <w:szCs w:val="20"/>
              </w:rPr>
            </w:pPr>
            <w:r>
              <w:rPr>
                <w:rFonts w:hint="eastAsia"/>
                <w:szCs w:val="20"/>
              </w:rPr>
              <w:t>201.14</w:t>
            </w:r>
          </w:p>
        </w:tc>
        <w:tc>
          <w:tcPr>
            <w:tcW w:w="2340" w:type="pct"/>
            <w:gridSpan w:val="2"/>
            <w:tcMar>
              <w:left w:w="57" w:type="dxa"/>
              <w:right w:w="57" w:type="dxa"/>
            </w:tcMar>
          </w:tcPr>
          <w:p w14:paraId="083B5D62">
            <w:pPr>
              <w:overflowPunct w:val="0"/>
              <w:spacing w:line="320" w:lineRule="exact"/>
              <w:jc w:val="left"/>
              <w:rPr>
                <w:szCs w:val="20"/>
              </w:rPr>
            </w:pPr>
            <w:r>
              <w:rPr>
                <w:rFonts w:hint="eastAsia"/>
                <w:szCs w:val="20"/>
              </w:rPr>
              <w:t>通用标准的第14章适用。</w:t>
            </w:r>
          </w:p>
        </w:tc>
        <w:tc>
          <w:tcPr>
            <w:tcW w:w="643" w:type="pct"/>
            <w:gridSpan w:val="2"/>
            <w:tcBorders>
              <w:right w:val="single" w:color="auto" w:sz="4" w:space="0"/>
            </w:tcBorders>
            <w:tcMar>
              <w:left w:w="57" w:type="dxa"/>
              <w:right w:w="57" w:type="dxa"/>
            </w:tcMar>
            <w:vAlign w:val="center"/>
          </w:tcPr>
          <w:p w14:paraId="72FF3C9C">
            <w:pPr>
              <w:overflowPunct w:val="0"/>
              <w:spacing w:line="320" w:lineRule="exact"/>
              <w:rPr>
                <w:szCs w:val="20"/>
              </w:rPr>
            </w:pPr>
          </w:p>
        </w:tc>
        <w:tc>
          <w:tcPr>
            <w:tcW w:w="626" w:type="pct"/>
            <w:tcBorders>
              <w:left w:val="single" w:color="auto" w:sz="4" w:space="0"/>
              <w:right w:val="single" w:color="auto" w:sz="4" w:space="0"/>
            </w:tcBorders>
            <w:tcMar>
              <w:left w:w="57" w:type="dxa"/>
              <w:right w:w="57" w:type="dxa"/>
            </w:tcMar>
            <w:vAlign w:val="center"/>
          </w:tcPr>
          <w:p w14:paraId="1EB66A3B">
            <w:pPr>
              <w:overflowPunct w:val="0"/>
              <w:spacing w:line="320" w:lineRule="exact"/>
              <w:ind w:left="-122" w:leftChars="-58"/>
              <w:jc w:val="center"/>
              <w:rPr>
                <w:szCs w:val="20"/>
              </w:rPr>
            </w:pPr>
          </w:p>
        </w:tc>
      </w:tr>
      <w:tr w14:paraId="7AF2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10"/>
            <w:tcBorders>
              <w:left w:val="single" w:color="auto" w:sz="4" w:space="0"/>
              <w:right w:val="single" w:color="auto" w:sz="4" w:space="0"/>
            </w:tcBorders>
            <w:tcMar>
              <w:left w:w="57" w:type="dxa"/>
              <w:right w:w="57" w:type="dxa"/>
            </w:tcMar>
          </w:tcPr>
          <w:p w14:paraId="49F19432">
            <w:pPr>
              <w:overflowPunct w:val="0"/>
              <w:spacing w:line="320" w:lineRule="exact"/>
              <w:jc w:val="left"/>
              <w:rPr>
                <w:szCs w:val="20"/>
              </w:rPr>
            </w:pPr>
            <w:r>
              <w:rPr>
                <w:rFonts w:hint="eastAsia"/>
                <w:szCs w:val="20"/>
              </w:rPr>
              <w:t>医用电气设备的解释（201.15）</w:t>
            </w:r>
          </w:p>
        </w:tc>
      </w:tr>
      <w:tr w14:paraId="19E4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7" w:type="pct"/>
            <w:gridSpan w:val="2"/>
            <w:tcBorders>
              <w:left w:val="single" w:color="auto" w:sz="4" w:space="0"/>
              <w:right w:val="single" w:color="auto" w:sz="4" w:space="0"/>
            </w:tcBorders>
            <w:tcMar>
              <w:left w:w="57" w:type="dxa"/>
              <w:right w:w="57" w:type="dxa"/>
            </w:tcMar>
            <w:vAlign w:val="center"/>
          </w:tcPr>
          <w:p w14:paraId="087F9B05">
            <w:pPr>
              <w:overflowPunct w:val="0"/>
              <w:spacing w:line="320" w:lineRule="exact"/>
              <w:jc w:val="center"/>
              <w:rPr>
                <w:szCs w:val="20"/>
              </w:rPr>
            </w:pPr>
            <w:r>
              <w:rPr>
                <w:rFonts w:hint="eastAsia"/>
                <w:szCs w:val="20"/>
              </w:rPr>
              <w:t>66</w:t>
            </w:r>
          </w:p>
        </w:tc>
        <w:tc>
          <w:tcPr>
            <w:tcW w:w="532" w:type="pct"/>
            <w:gridSpan w:val="2"/>
            <w:tcBorders>
              <w:left w:val="single" w:color="auto" w:sz="4" w:space="0"/>
            </w:tcBorders>
            <w:tcMar>
              <w:left w:w="57" w:type="dxa"/>
              <w:right w:w="57" w:type="dxa"/>
            </w:tcMar>
            <w:vAlign w:val="center"/>
          </w:tcPr>
          <w:p w14:paraId="42C87D82">
            <w:pPr>
              <w:overflowPunct w:val="0"/>
              <w:spacing w:line="320" w:lineRule="exact"/>
              <w:jc w:val="left"/>
              <w:rPr>
                <w:szCs w:val="20"/>
              </w:rPr>
            </w:pPr>
            <w:r>
              <w:rPr>
                <w:rFonts w:hint="eastAsia"/>
                <w:szCs w:val="20"/>
              </w:rPr>
              <w:t>医用电气设备的解释</w:t>
            </w:r>
          </w:p>
        </w:tc>
        <w:tc>
          <w:tcPr>
            <w:tcW w:w="582" w:type="pct"/>
            <w:tcMar>
              <w:left w:w="57" w:type="dxa"/>
              <w:right w:w="57" w:type="dxa"/>
            </w:tcMar>
            <w:vAlign w:val="center"/>
          </w:tcPr>
          <w:p w14:paraId="3A55D650">
            <w:pPr>
              <w:overflowPunct w:val="0"/>
              <w:spacing w:line="320" w:lineRule="exact"/>
              <w:jc w:val="left"/>
              <w:rPr>
                <w:szCs w:val="20"/>
              </w:rPr>
            </w:pPr>
            <w:r>
              <w:rPr>
                <w:rFonts w:hint="eastAsia"/>
                <w:szCs w:val="20"/>
              </w:rPr>
              <w:t>201.15</w:t>
            </w:r>
          </w:p>
        </w:tc>
        <w:tc>
          <w:tcPr>
            <w:tcW w:w="2340" w:type="pct"/>
            <w:gridSpan w:val="2"/>
            <w:tcMar>
              <w:left w:w="57" w:type="dxa"/>
              <w:right w:w="57" w:type="dxa"/>
            </w:tcMar>
          </w:tcPr>
          <w:p w14:paraId="07CE932B">
            <w:pPr>
              <w:overflowPunct w:val="0"/>
              <w:spacing w:line="320" w:lineRule="exact"/>
              <w:jc w:val="left"/>
              <w:rPr>
                <w:szCs w:val="20"/>
              </w:rPr>
            </w:pPr>
            <w:r>
              <w:rPr>
                <w:rFonts w:hint="eastAsia"/>
                <w:szCs w:val="20"/>
              </w:rPr>
              <w:t>通用标准的第15章适用。</w:t>
            </w:r>
          </w:p>
        </w:tc>
        <w:tc>
          <w:tcPr>
            <w:tcW w:w="643" w:type="pct"/>
            <w:gridSpan w:val="2"/>
            <w:tcBorders>
              <w:right w:val="single" w:color="auto" w:sz="4" w:space="0"/>
            </w:tcBorders>
            <w:tcMar>
              <w:left w:w="57" w:type="dxa"/>
              <w:right w:w="57" w:type="dxa"/>
            </w:tcMar>
            <w:vAlign w:val="center"/>
          </w:tcPr>
          <w:p w14:paraId="7EC46AAE">
            <w:pPr>
              <w:overflowPunct w:val="0"/>
              <w:spacing w:line="320" w:lineRule="exact"/>
              <w:rPr>
                <w:szCs w:val="20"/>
              </w:rPr>
            </w:pPr>
          </w:p>
        </w:tc>
        <w:tc>
          <w:tcPr>
            <w:tcW w:w="626" w:type="pct"/>
            <w:tcBorders>
              <w:left w:val="single" w:color="auto" w:sz="4" w:space="0"/>
              <w:right w:val="single" w:color="auto" w:sz="4" w:space="0"/>
            </w:tcBorders>
            <w:tcMar>
              <w:left w:w="57" w:type="dxa"/>
              <w:right w:w="57" w:type="dxa"/>
            </w:tcMar>
            <w:vAlign w:val="center"/>
          </w:tcPr>
          <w:p w14:paraId="1B71C774">
            <w:pPr>
              <w:overflowPunct w:val="0"/>
              <w:spacing w:line="320" w:lineRule="exact"/>
              <w:ind w:left="-122" w:leftChars="-58"/>
              <w:jc w:val="center"/>
              <w:rPr>
                <w:szCs w:val="20"/>
              </w:rPr>
            </w:pPr>
          </w:p>
        </w:tc>
      </w:tr>
      <w:tr w14:paraId="0E9B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10"/>
            <w:tcBorders>
              <w:left w:val="single" w:color="auto" w:sz="4" w:space="0"/>
              <w:right w:val="single" w:color="auto" w:sz="4" w:space="0"/>
            </w:tcBorders>
            <w:tcMar>
              <w:left w:w="57" w:type="dxa"/>
              <w:right w:w="57" w:type="dxa"/>
            </w:tcMar>
          </w:tcPr>
          <w:p w14:paraId="2B999044">
            <w:pPr>
              <w:overflowPunct w:val="0"/>
              <w:spacing w:line="320" w:lineRule="exact"/>
              <w:jc w:val="left"/>
              <w:rPr>
                <w:szCs w:val="20"/>
              </w:rPr>
            </w:pPr>
            <w:r>
              <w:rPr>
                <w:rFonts w:hint="eastAsia"/>
                <w:szCs w:val="20"/>
              </w:rPr>
              <w:t>医用电气系统（201.16）</w:t>
            </w:r>
          </w:p>
        </w:tc>
      </w:tr>
      <w:tr w14:paraId="2738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7" w:type="pct"/>
            <w:gridSpan w:val="2"/>
            <w:tcBorders>
              <w:left w:val="single" w:color="auto" w:sz="4" w:space="0"/>
              <w:right w:val="single" w:color="auto" w:sz="4" w:space="0"/>
            </w:tcBorders>
            <w:tcMar>
              <w:left w:w="57" w:type="dxa"/>
              <w:right w:w="57" w:type="dxa"/>
            </w:tcMar>
            <w:vAlign w:val="center"/>
          </w:tcPr>
          <w:p w14:paraId="4C4E97E6">
            <w:pPr>
              <w:overflowPunct w:val="0"/>
              <w:spacing w:line="320" w:lineRule="exact"/>
              <w:jc w:val="center"/>
              <w:rPr>
                <w:szCs w:val="20"/>
              </w:rPr>
            </w:pPr>
            <w:r>
              <w:rPr>
                <w:rFonts w:hint="eastAsia"/>
                <w:szCs w:val="20"/>
              </w:rPr>
              <w:t>67</w:t>
            </w:r>
          </w:p>
        </w:tc>
        <w:tc>
          <w:tcPr>
            <w:tcW w:w="532" w:type="pct"/>
            <w:gridSpan w:val="2"/>
            <w:tcBorders>
              <w:left w:val="single" w:color="auto" w:sz="4" w:space="0"/>
            </w:tcBorders>
            <w:tcMar>
              <w:left w:w="57" w:type="dxa"/>
              <w:right w:w="57" w:type="dxa"/>
            </w:tcMar>
            <w:vAlign w:val="center"/>
          </w:tcPr>
          <w:p w14:paraId="6262CD18">
            <w:pPr>
              <w:overflowPunct w:val="0"/>
              <w:spacing w:line="320" w:lineRule="exact"/>
              <w:jc w:val="left"/>
              <w:rPr>
                <w:szCs w:val="20"/>
              </w:rPr>
            </w:pPr>
            <w:r>
              <w:rPr>
                <w:rFonts w:hint="eastAsia"/>
                <w:szCs w:val="20"/>
              </w:rPr>
              <w:t>医用电气系统</w:t>
            </w:r>
          </w:p>
        </w:tc>
        <w:tc>
          <w:tcPr>
            <w:tcW w:w="582" w:type="pct"/>
            <w:tcMar>
              <w:left w:w="57" w:type="dxa"/>
              <w:right w:w="57" w:type="dxa"/>
            </w:tcMar>
            <w:vAlign w:val="center"/>
          </w:tcPr>
          <w:p w14:paraId="32F573B3">
            <w:pPr>
              <w:overflowPunct w:val="0"/>
              <w:spacing w:line="320" w:lineRule="exact"/>
              <w:jc w:val="left"/>
              <w:rPr>
                <w:szCs w:val="20"/>
              </w:rPr>
            </w:pPr>
            <w:r>
              <w:rPr>
                <w:rFonts w:hint="eastAsia"/>
                <w:szCs w:val="20"/>
              </w:rPr>
              <w:t>201.16</w:t>
            </w:r>
          </w:p>
        </w:tc>
        <w:tc>
          <w:tcPr>
            <w:tcW w:w="2340" w:type="pct"/>
            <w:gridSpan w:val="2"/>
            <w:tcMar>
              <w:left w:w="57" w:type="dxa"/>
              <w:right w:w="57" w:type="dxa"/>
            </w:tcMar>
          </w:tcPr>
          <w:p w14:paraId="18F2498A">
            <w:pPr>
              <w:overflowPunct w:val="0"/>
              <w:spacing w:line="320" w:lineRule="exact"/>
              <w:jc w:val="left"/>
              <w:rPr>
                <w:szCs w:val="20"/>
              </w:rPr>
            </w:pPr>
            <w:r>
              <w:rPr>
                <w:rFonts w:hint="eastAsia"/>
                <w:szCs w:val="20"/>
              </w:rPr>
              <w:t>通用标准的第16章适用。</w:t>
            </w:r>
          </w:p>
        </w:tc>
        <w:tc>
          <w:tcPr>
            <w:tcW w:w="643" w:type="pct"/>
            <w:gridSpan w:val="2"/>
            <w:tcBorders>
              <w:right w:val="single" w:color="auto" w:sz="4" w:space="0"/>
            </w:tcBorders>
            <w:tcMar>
              <w:left w:w="57" w:type="dxa"/>
              <w:right w:w="57" w:type="dxa"/>
            </w:tcMar>
            <w:vAlign w:val="center"/>
          </w:tcPr>
          <w:p w14:paraId="107AE508">
            <w:pPr>
              <w:overflowPunct w:val="0"/>
              <w:spacing w:line="320" w:lineRule="exact"/>
              <w:rPr>
                <w:szCs w:val="20"/>
              </w:rPr>
            </w:pPr>
          </w:p>
        </w:tc>
        <w:tc>
          <w:tcPr>
            <w:tcW w:w="626" w:type="pct"/>
            <w:tcBorders>
              <w:left w:val="single" w:color="auto" w:sz="4" w:space="0"/>
              <w:right w:val="single" w:color="auto" w:sz="4" w:space="0"/>
            </w:tcBorders>
            <w:tcMar>
              <w:left w:w="57" w:type="dxa"/>
              <w:right w:w="57" w:type="dxa"/>
            </w:tcMar>
            <w:vAlign w:val="center"/>
          </w:tcPr>
          <w:p w14:paraId="64884794">
            <w:pPr>
              <w:overflowPunct w:val="0"/>
              <w:spacing w:line="320" w:lineRule="exact"/>
              <w:ind w:left="-122" w:leftChars="-58"/>
              <w:jc w:val="center"/>
              <w:rPr>
                <w:szCs w:val="20"/>
              </w:rPr>
            </w:pPr>
          </w:p>
        </w:tc>
      </w:tr>
      <w:tr w14:paraId="3126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5000" w:type="pct"/>
            <w:gridSpan w:val="10"/>
            <w:tcBorders>
              <w:left w:val="single" w:color="auto" w:sz="4" w:space="0"/>
              <w:right w:val="single" w:color="auto" w:sz="4" w:space="0"/>
            </w:tcBorders>
            <w:tcMar>
              <w:left w:w="57" w:type="dxa"/>
              <w:right w:w="57" w:type="dxa"/>
            </w:tcMar>
          </w:tcPr>
          <w:p w14:paraId="4213C532">
            <w:pPr>
              <w:overflowPunct w:val="0"/>
              <w:spacing w:line="320" w:lineRule="exact"/>
              <w:jc w:val="left"/>
              <w:rPr>
                <w:szCs w:val="20"/>
              </w:rPr>
            </w:pPr>
            <w:r>
              <w:rPr>
                <w:rFonts w:hint="eastAsia"/>
                <w:szCs w:val="20"/>
              </w:rPr>
              <w:t>医用电气设备和医用电气系统的电磁兼容（201.17）</w:t>
            </w:r>
          </w:p>
        </w:tc>
      </w:tr>
      <w:tr w14:paraId="22E5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277" w:type="pct"/>
            <w:gridSpan w:val="2"/>
            <w:tcBorders>
              <w:left w:val="single" w:color="auto" w:sz="4" w:space="0"/>
              <w:right w:val="single" w:color="auto" w:sz="4" w:space="0"/>
            </w:tcBorders>
            <w:tcMar>
              <w:left w:w="57" w:type="dxa"/>
              <w:right w:w="57" w:type="dxa"/>
            </w:tcMar>
            <w:vAlign w:val="center"/>
          </w:tcPr>
          <w:p w14:paraId="19FFC2EF">
            <w:pPr>
              <w:overflowPunct w:val="0"/>
              <w:spacing w:line="320" w:lineRule="exact"/>
              <w:jc w:val="center"/>
              <w:rPr>
                <w:szCs w:val="20"/>
              </w:rPr>
            </w:pPr>
            <w:r>
              <w:rPr>
                <w:rFonts w:hint="eastAsia"/>
                <w:szCs w:val="20"/>
              </w:rPr>
              <w:t>68</w:t>
            </w:r>
          </w:p>
        </w:tc>
        <w:tc>
          <w:tcPr>
            <w:tcW w:w="532" w:type="pct"/>
            <w:gridSpan w:val="2"/>
            <w:tcBorders>
              <w:left w:val="single" w:color="auto" w:sz="4" w:space="0"/>
            </w:tcBorders>
            <w:tcMar>
              <w:left w:w="57" w:type="dxa"/>
              <w:right w:w="57" w:type="dxa"/>
            </w:tcMar>
            <w:vAlign w:val="center"/>
          </w:tcPr>
          <w:p w14:paraId="4C02E19C">
            <w:pPr>
              <w:overflowPunct w:val="0"/>
              <w:spacing w:line="320" w:lineRule="exact"/>
              <w:jc w:val="left"/>
              <w:rPr>
                <w:szCs w:val="20"/>
              </w:rPr>
            </w:pPr>
            <w:r>
              <w:rPr>
                <w:rFonts w:hint="eastAsia"/>
                <w:szCs w:val="20"/>
              </w:rPr>
              <w:t>医用电气设备和医用电气系统的电磁兼容</w:t>
            </w:r>
          </w:p>
        </w:tc>
        <w:tc>
          <w:tcPr>
            <w:tcW w:w="582" w:type="pct"/>
            <w:tcMar>
              <w:left w:w="57" w:type="dxa"/>
              <w:right w:w="57" w:type="dxa"/>
            </w:tcMar>
            <w:vAlign w:val="center"/>
          </w:tcPr>
          <w:p w14:paraId="4B50B8CF">
            <w:pPr>
              <w:overflowPunct w:val="0"/>
              <w:spacing w:line="320" w:lineRule="exact"/>
              <w:jc w:val="left"/>
              <w:rPr>
                <w:szCs w:val="20"/>
              </w:rPr>
            </w:pPr>
            <w:r>
              <w:rPr>
                <w:rFonts w:hint="eastAsia"/>
                <w:szCs w:val="20"/>
              </w:rPr>
              <w:t>201.17</w:t>
            </w:r>
          </w:p>
        </w:tc>
        <w:tc>
          <w:tcPr>
            <w:tcW w:w="2340" w:type="pct"/>
            <w:gridSpan w:val="2"/>
            <w:tcMar>
              <w:left w:w="57" w:type="dxa"/>
              <w:right w:w="57" w:type="dxa"/>
            </w:tcMar>
          </w:tcPr>
          <w:p w14:paraId="6B2568E3">
            <w:pPr>
              <w:overflowPunct w:val="0"/>
              <w:spacing w:line="320" w:lineRule="exact"/>
              <w:jc w:val="left"/>
              <w:rPr>
                <w:szCs w:val="20"/>
              </w:rPr>
            </w:pPr>
            <w:r>
              <w:rPr>
                <w:rFonts w:hint="eastAsia"/>
                <w:szCs w:val="20"/>
              </w:rPr>
              <w:t>通用标准的第17章适用。</w:t>
            </w:r>
          </w:p>
        </w:tc>
        <w:tc>
          <w:tcPr>
            <w:tcW w:w="643" w:type="pct"/>
            <w:gridSpan w:val="2"/>
            <w:tcBorders>
              <w:right w:val="single" w:color="auto" w:sz="4" w:space="0"/>
            </w:tcBorders>
            <w:tcMar>
              <w:left w:w="57" w:type="dxa"/>
              <w:right w:w="57" w:type="dxa"/>
            </w:tcMar>
            <w:vAlign w:val="center"/>
          </w:tcPr>
          <w:p w14:paraId="2BD681F7">
            <w:pPr>
              <w:overflowPunct w:val="0"/>
              <w:spacing w:line="320" w:lineRule="exact"/>
              <w:rPr>
                <w:szCs w:val="20"/>
              </w:rPr>
            </w:pPr>
          </w:p>
        </w:tc>
        <w:tc>
          <w:tcPr>
            <w:tcW w:w="626" w:type="pct"/>
            <w:tcBorders>
              <w:left w:val="single" w:color="auto" w:sz="4" w:space="0"/>
              <w:right w:val="single" w:color="auto" w:sz="4" w:space="0"/>
            </w:tcBorders>
            <w:tcMar>
              <w:left w:w="57" w:type="dxa"/>
              <w:right w:w="57" w:type="dxa"/>
            </w:tcMar>
            <w:vAlign w:val="center"/>
          </w:tcPr>
          <w:p w14:paraId="70538C7F">
            <w:pPr>
              <w:overflowPunct w:val="0"/>
              <w:spacing w:line="320" w:lineRule="exact"/>
              <w:ind w:left="-122" w:leftChars="-58"/>
              <w:jc w:val="center"/>
              <w:rPr>
                <w:szCs w:val="20"/>
              </w:rPr>
            </w:pPr>
          </w:p>
        </w:tc>
      </w:tr>
    </w:tbl>
    <w:p w14:paraId="41A0E434"/>
    <w:sectPr>
      <w:headerReference r:id="rId3" w:type="default"/>
      <w:pgSz w:w="11906" w:h="16838"/>
      <w:pgMar w:top="1134" w:right="851" w:bottom="1134" w:left="851"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AC44F">
    <w:pPr>
      <w:pStyle w:val="11"/>
      <w:rPr>
        <w:rFonts w:ascii="宋体" w:hAnsi="宋体"/>
        <w:b/>
        <w:sz w:val="44"/>
      </w:rPr>
    </w:pPr>
    <w:r>
      <w:rPr>
        <w:b/>
        <w:bCs/>
        <w:sz w:val="36"/>
        <w:szCs w:val="20"/>
      </w:rPr>
      <w:t>GB 9706.208-2021</w:t>
    </w:r>
    <w:r>
      <w:rPr>
        <w:rFonts w:hint="eastAsia"/>
        <w:b/>
        <w:bCs/>
        <w:sz w:val="36"/>
        <w:szCs w:val="20"/>
      </w:rPr>
      <w:t>检验报告内容模板</w:t>
    </w:r>
  </w:p>
  <w:tbl>
    <w:tblPr>
      <w:tblStyle w:val="16"/>
      <w:tblW w:w="0" w:type="auto"/>
      <w:tblInd w:w="0" w:type="dxa"/>
      <w:tblLayout w:type="autofit"/>
      <w:tblCellMar>
        <w:top w:w="0" w:type="dxa"/>
        <w:left w:w="108" w:type="dxa"/>
        <w:bottom w:w="0" w:type="dxa"/>
        <w:right w:w="108" w:type="dxa"/>
      </w:tblCellMar>
    </w:tblPr>
    <w:tblGrid>
      <w:gridCol w:w="3473"/>
      <w:gridCol w:w="3473"/>
      <w:gridCol w:w="3474"/>
    </w:tblGrid>
    <w:tr w14:paraId="615DE7DD">
      <w:tblPrEx>
        <w:tblCellMar>
          <w:top w:w="0" w:type="dxa"/>
          <w:left w:w="108" w:type="dxa"/>
          <w:bottom w:w="0" w:type="dxa"/>
          <w:right w:w="108" w:type="dxa"/>
        </w:tblCellMar>
      </w:tblPrEx>
      <w:trPr>
        <w:trHeight w:val="317" w:hRule="atLeast"/>
      </w:trPr>
      <w:tc>
        <w:tcPr>
          <w:tcW w:w="3473" w:type="dxa"/>
          <w:shd w:val="clear" w:color="auto" w:fill="auto"/>
          <w:vAlign w:val="center"/>
        </w:tcPr>
        <w:p w14:paraId="70154A13">
          <w:pPr>
            <w:pStyle w:val="11"/>
            <w:jc w:val="both"/>
            <w:rPr>
              <w:sz w:val="21"/>
              <w:szCs w:val="21"/>
            </w:rPr>
          </w:pPr>
        </w:p>
      </w:tc>
      <w:tc>
        <w:tcPr>
          <w:tcW w:w="3473" w:type="dxa"/>
          <w:shd w:val="clear" w:color="auto" w:fill="auto"/>
          <w:vAlign w:val="center"/>
        </w:tcPr>
        <w:p w14:paraId="529C4A1A">
          <w:pPr>
            <w:pStyle w:val="11"/>
            <w:rPr>
              <w:color w:val="000000"/>
              <w:sz w:val="21"/>
              <w:szCs w:val="21"/>
            </w:rPr>
          </w:pPr>
        </w:p>
      </w:tc>
      <w:tc>
        <w:tcPr>
          <w:tcW w:w="3474" w:type="dxa"/>
          <w:shd w:val="clear" w:color="auto" w:fill="auto"/>
          <w:vAlign w:val="center"/>
        </w:tcPr>
        <w:p w14:paraId="68BE6CD9">
          <w:pPr>
            <w:pStyle w:val="11"/>
            <w:wordWrap w:val="0"/>
            <w:jc w:val="right"/>
            <w:rPr>
              <w:color w:val="000000"/>
              <w:sz w:val="21"/>
              <w:szCs w:val="21"/>
            </w:rPr>
          </w:pPr>
          <w:r>
            <w:rPr>
              <w:rFonts w:hint="eastAsia"/>
              <w:color w:val="000000"/>
              <w:sz w:val="21"/>
              <w:szCs w:val="21"/>
            </w:rPr>
            <w:t xml:space="preserve">共 12 页；第 </w:t>
          </w:r>
          <w:r>
            <w:rPr>
              <w:color w:val="000000"/>
              <w:sz w:val="21"/>
              <w:szCs w:val="21"/>
            </w:rPr>
            <w:fldChar w:fldCharType="begin"/>
          </w:r>
          <w:r>
            <w:rPr>
              <w:color w:val="000000"/>
              <w:sz w:val="21"/>
              <w:szCs w:val="21"/>
            </w:rPr>
            <w:instrText xml:space="preserve"> PAGE   \* MERGEFORMAT </w:instrText>
          </w:r>
          <w:r>
            <w:rPr>
              <w:color w:val="000000"/>
              <w:sz w:val="21"/>
              <w:szCs w:val="21"/>
            </w:rPr>
            <w:fldChar w:fldCharType="separate"/>
          </w:r>
          <w:r>
            <w:rPr>
              <w:color w:val="000000"/>
              <w:sz w:val="21"/>
              <w:szCs w:val="21"/>
              <w:lang w:val="zh-CN"/>
            </w:rPr>
            <w:t>12</w:t>
          </w:r>
          <w:r>
            <w:rPr>
              <w:color w:val="000000"/>
              <w:sz w:val="21"/>
              <w:szCs w:val="21"/>
            </w:rPr>
            <w:fldChar w:fldCharType="end"/>
          </w:r>
          <w:r>
            <w:rPr>
              <w:rFonts w:hint="eastAsia"/>
              <w:color w:val="000000"/>
              <w:sz w:val="21"/>
              <w:szCs w:val="21"/>
            </w:rPr>
            <w:t xml:space="preserve"> 页</w:t>
          </w:r>
        </w:p>
      </w:tc>
    </w:tr>
  </w:tbl>
  <w:p w14:paraId="5E1C95D0">
    <w:pPr>
      <w:pStyle w:val="11"/>
      <w:spacing w:line="20" w:lineRule="exact"/>
      <w:jc w:val="both"/>
      <w:rPr>
        <w:rFonts w:ascii="宋体" w:hAnsi="宋体"/>
        <w:b/>
        <w:sz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818CE"/>
    <w:multiLevelType w:val="multilevel"/>
    <w:tmpl w:val="6F3818C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24"/>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ED"/>
    <w:rsid w:val="00002F1B"/>
    <w:rsid w:val="00005598"/>
    <w:rsid w:val="00011CAE"/>
    <w:rsid w:val="00014498"/>
    <w:rsid w:val="00016A49"/>
    <w:rsid w:val="00017379"/>
    <w:rsid w:val="0003190E"/>
    <w:rsid w:val="000350FF"/>
    <w:rsid w:val="00043134"/>
    <w:rsid w:val="00045FED"/>
    <w:rsid w:val="00055048"/>
    <w:rsid w:val="000553ED"/>
    <w:rsid w:val="00056715"/>
    <w:rsid w:val="00067B66"/>
    <w:rsid w:val="00071FD8"/>
    <w:rsid w:val="000742C3"/>
    <w:rsid w:val="00076401"/>
    <w:rsid w:val="000870A6"/>
    <w:rsid w:val="00090FD6"/>
    <w:rsid w:val="00091937"/>
    <w:rsid w:val="00096F9D"/>
    <w:rsid w:val="000A0EA8"/>
    <w:rsid w:val="000A1C0F"/>
    <w:rsid w:val="000A324A"/>
    <w:rsid w:val="000A7B27"/>
    <w:rsid w:val="000B0D23"/>
    <w:rsid w:val="000B64EB"/>
    <w:rsid w:val="000C1268"/>
    <w:rsid w:val="000C5509"/>
    <w:rsid w:val="000D1A17"/>
    <w:rsid w:val="000D6618"/>
    <w:rsid w:val="000D7944"/>
    <w:rsid w:val="000E1E45"/>
    <w:rsid w:val="00107D27"/>
    <w:rsid w:val="001161BC"/>
    <w:rsid w:val="00121D33"/>
    <w:rsid w:val="0012791F"/>
    <w:rsid w:val="001311DD"/>
    <w:rsid w:val="00132CF4"/>
    <w:rsid w:val="001427A0"/>
    <w:rsid w:val="001547CB"/>
    <w:rsid w:val="00155136"/>
    <w:rsid w:val="00175122"/>
    <w:rsid w:val="00180B76"/>
    <w:rsid w:val="00184CBC"/>
    <w:rsid w:val="00185828"/>
    <w:rsid w:val="001A58C5"/>
    <w:rsid w:val="001A626D"/>
    <w:rsid w:val="001A6F77"/>
    <w:rsid w:val="001B3472"/>
    <w:rsid w:val="001D0B65"/>
    <w:rsid w:val="001D3741"/>
    <w:rsid w:val="001D6C00"/>
    <w:rsid w:val="001E07CB"/>
    <w:rsid w:val="001E10BB"/>
    <w:rsid w:val="001E3F66"/>
    <w:rsid w:val="001F1E9F"/>
    <w:rsid w:val="002135A0"/>
    <w:rsid w:val="00226803"/>
    <w:rsid w:val="002334D5"/>
    <w:rsid w:val="00233E43"/>
    <w:rsid w:val="00235716"/>
    <w:rsid w:val="00241D9D"/>
    <w:rsid w:val="00261D79"/>
    <w:rsid w:val="00265C55"/>
    <w:rsid w:val="00272CB6"/>
    <w:rsid w:val="002828E6"/>
    <w:rsid w:val="00286F69"/>
    <w:rsid w:val="002900AA"/>
    <w:rsid w:val="0029109B"/>
    <w:rsid w:val="00294964"/>
    <w:rsid w:val="002B1210"/>
    <w:rsid w:val="002B2909"/>
    <w:rsid w:val="002B6B2E"/>
    <w:rsid w:val="002C3D1D"/>
    <w:rsid w:val="002C4547"/>
    <w:rsid w:val="002C6C40"/>
    <w:rsid w:val="002C6C5F"/>
    <w:rsid w:val="002D10BA"/>
    <w:rsid w:val="002D6E2D"/>
    <w:rsid w:val="002E03CC"/>
    <w:rsid w:val="002E3521"/>
    <w:rsid w:val="002E3D1F"/>
    <w:rsid w:val="002E4589"/>
    <w:rsid w:val="002F0D4B"/>
    <w:rsid w:val="002F2BED"/>
    <w:rsid w:val="002F5C71"/>
    <w:rsid w:val="00301F27"/>
    <w:rsid w:val="00303532"/>
    <w:rsid w:val="003049FA"/>
    <w:rsid w:val="00305274"/>
    <w:rsid w:val="003060A0"/>
    <w:rsid w:val="00313196"/>
    <w:rsid w:val="00321620"/>
    <w:rsid w:val="0032388D"/>
    <w:rsid w:val="00333E4F"/>
    <w:rsid w:val="00352570"/>
    <w:rsid w:val="00355A11"/>
    <w:rsid w:val="0035661C"/>
    <w:rsid w:val="003604C3"/>
    <w:rsid w:val="00360D71"/>
    <w:rsid w:val="0036222A"/>
    <w:rsid w:val="00362DB8"/>
    <w:rsid w:val="00373A55"/>
    <w:rsid w:val="00374409"/>
    <w:rsid w:val="0037527E"/>
    <w:rsid w:val="00377F8B"/>
    <w:rsid w:val="003811E8"/>
    <w:rsid w:val="00386AF0"/>
    <w:rsid w:val="00387D0F"/>
    <w:rsid w:val="003927CD"/>
    <w:rsid w:val="003A0505"/>
    <w:rsid w:val="003A4153"/>
    <w:rsid w:val="003A6DC2"/>
    <w:rsid w:val="003A7CE5"/>
    <w:rsid w:val="003B3692"/>
    <w:rsid w:val="003B6432"/>
    <w:rsid w:val="003B73B6"/>
    <w:rsid w:val="003C6E1B"/>
    <w:rsid w:val="003D2411"/>
    <w:rsid w:val="003D4749"/>
    <w:rsid w:val="003D6746"/>
    <w:rsid w:val="003E2B90"/>
    <w:rsid w:val="003F38CB"/>
    <w:rsid w:val="00403D8C"/>
    <w:rsid w:val="0040562E"/>
    <w:rsid w:val="00406B05"/>
    <w:rsid w:val="00412BCE"/>
    <w:rsid w:val="00415745"/>
    <w:rsid w:val="00415F68"/>
    <w:rsid w:val="00417DF6"/>
    <w:rsid w:val="0042020B"/>
    <w:rsid w:val="00422774"/>
    <w:rsid w:val="00424095"/>
    <w:rsid w:val="00424F41"/>
    <w:rsid w:val="004323BF"/>
    <w:rsid w:val="00432AD5"/>
    <w:rsid w:val="00433DF6"/>
    <w:rsid w:val="004360BB"/>
    <w:rsid w:val="00437926"/>
    <w:rsid w:val="004459A4"/>
    <w:rsid w:val="0044630B"/>
    <w:rsid w:val="00452B5B"/>
    <w:rsid w:val="0045352C"/>
    <w:rsid w:val="00455B94"/>
    <w:rsid w:val="00456475"/>
    <w:rsid w:val="0046320A"/>
    <w:rsid w:val="00470999"/>
    <w:rsid w:val="00472E72"/>
    <w:rsid w:val="004739D0"/>
    <w:rsid w:val="00473CDA"/>
    <w:rsid w:val="00492DC3"/>
    <w:rsid w:val="004B23A1"/>
    <w:rsid w:val="004B24E4"/>
    <w:rsid w:val="004B5856"/>
    <w:rsid w:val="004C0DD3"/>
    <w:rsid w:val="004C20BB"/>
    <w:rsid w:val="004C2BF8"/>
    <w:rsid w:val="004C53AF"/>
    <w:rsid w:val="004C6144"/>
    <w:rsid w:val="004C7416"/>
    <w:rsid w:val="004D2254"/>
    <w:rsid w:val="004D3EB8"/>
    <w:rsid w:val="004D4E84"/>
    <w:rsid w:val="004D6C0D"/>
    <w:rsid w:val="004E2B87"/>
    <w:rsid w:val="004E4527"/>
    <w:rsid w:val="004F1113"/>
    <w:rsid w:val="004F330D"/>
    <w:rsid w:val="00501C8D"/>
    <w:rsid w:val="005074DA"/>
    <w:rsid w:val="00514283"/>
    <w:rsid w:val="005146B9"/>
    <w:rsid w:val="00514963"/>
    <w:rsid w:val="00516902"/>
    <w:rsid w:val="00517D81"/>
    <w:rsid w:val="00525551"/>
    <w:rsid w:val="00525FBC"/>
    <w:rsid w:val="00527FD1"/>
    <w:rsid w:val="00536D63"/>
    <w:rsid w:val="00537A77"/>
    <w:rsid w:val="0054180E"/>
    <w:rsid w:val="00541B34"/>
    <w:rsid w:val="005556AF"/>
    <w:rsid w:val="0056173E"/>
    <w:rsid w:val="0057030E"/>
    <w:rsid w:val="00574F05"/>
    <w:rsid w:val="005774AB"/>
    <w:rsid w:val="005868BF"/>
    <w:rsid w:val="0058761A"/>
    <w:rsid w:val="0059110C"/>
    <w:rsid w:val="00594EC2"/>
    <w:rsid w:val="005976F7"/>
    <w:rsid w:val="005A1AFB"/>
    <w:rsid w:val="005A4CBC"/>
    <w:rsid w:val="005A4FCD"/>
    <w:rsid w:val="005B4F21"/>
    <w:rsid w:val="005B5BE4"/>
    <w:rsid w:val="005C1D0B"/>
    <w:rsid w:val="005C32AD"/>
    <w:rsid w:val="005C34E7"/>
    <w:rsid w:val="005C520E"/>
    <w:rsid w:val="005C6910"/>
    <w:rsid w:val="005C759E"/>
    <w:rsid w:val="005D44B2"/>
    <w:rsid w:val="005D5262"/>
    <w:rsid w:val="005D52B3"/>
    <w:rsid w:val="005E2846"/>
    <w:rsid w:val="005E7157"/>
    <w:rsid w:val="005F3AAC"/>
    <w:rsid w:val="005F7EEB"/>
    <w:rsid w:val="0060457B"/>
    <w:rsid w:val="00607075"/>
    <w:rsid w:val="0061167A"/>
    <w:rsid w:val="00613D64"/>
    <w:rsid w:val="00622EF0"/>
    <w:rsid w:val="006231F7"/>
    <w:rsid w:val="0062527A"/>
    <w:rsid w:val="006254A1"/>
    <w:rsid w:val="00625854"/>
    <w:rsid w:val="00626E6E"/>
    <w:rsid w:val="006272C0"/>
    <w:rsid w:val="00632AC8"/>
    <w:rsid w:val="006414DE"/>
    <w:rsid w:val="0064598C"/>
    <w:rsid w:val="00647076"/>
    <w:rsid w:val="0064731E"/>
    <w:rsid w:val="00647EB9"/>
    <w:rsid w:val="00647F68"/>
    <w:rsid w:val="00651B5D"/>
    <w:rsid w:val="006555C0"/>
    <w:rsid w:val="00660B7D"/>
    <w:rsid w:val="00660CEC"/>
    <w:rsid w:val="006662B9"/>
    <w:rsid w:val="006663CA"/>
    <w:rsid w:val="0067223D"/>
    <w:rsid w:val="00672300"/>
    <w:rsid w:val="006754A8"/>
    <w:rsid w:val="00677E8F"/>
    <w:rsid w:val="00681ACC"/>
    <w:rsid w:val="00681F74"/>
    <w:rsid w:val="00683F66"/>
    <w:rsid w:val="0068551A"/>
    <w:rsid w:val="00685D24"/>
    <w:rsid w:val="006930D7"/>
    <w:rsid w:val="006A3953"/>
    <w:rsid w:val="006A7763"/>
    <w:rsid w:val="006B089A"/>
    <w:rsid w:val="006B2A45"/>
    <w:rsid w:val="006C5D88"/>
    <w:rsid w:val="006D34B8"/>
    <w:rsid w:val="006D49AD"/>
    <w:rsid w:val="006D7D74"/>
    <w:rsid w:val="006E311B"/>
    <w:rsid w:val="006E3FBD"/>
    <w:rsid w:val="006E4B4E"/>
    <w:rsid w:val="006E725C"/>
    <w:rsid w:val="006F0CB4"/>
    <w:rsid w:val="006F0D20"/>
    <w:rsid w:val="006F1DE6"/>
    <w:rsid w:val="006F2BC3"/>
    <w:rsid w:val="006F3CC6"/>
    <w:rsid w:val="006F4579"/>
    <w:rsid w:val="006F58ED"/>
    <w:rsid w:val="00701554"/>
    <w:rsid w:val="00702AA1"/>
    <w:rsid w:val="007053F3"/>
    <w:rsid w:val="007063C4"/>
    <w:rsid w:val="00710823"/>
    <w:rsid w:val="00711C1D"/>
    <w:rsid w:val="00720B42"/>
    <w:rsid w:val="00724228"/>
    <w:rsid w:val="00724754"/>
    <w:rsid w:val="00730BFE"/>
    <w:rsid w:val="00734EB2"/>
    <w:rsid w:val="00740E09"/>
    <w:rsid w:val="00742FF3"/>
    <w:rsid w:val="00744F63"/>
    <w:rsid w:val="00756C9A"/>
    <w:rsid w:val="00760A1D"/>
    <w:rsid w:val="007614AB"/>
    <w:rsid w:val="00761EBA"/>
    <w:rsid w:val="00766634"/>
    <w:rsid w:val="00766FD7"/>
    <w:rsid w:val="007734C0"/>
    <w:rsid w:val="0078180D"/>
    <w:rsid w:val="00785D5B"/>
    <w:rsid w:val="00791352"/>
    <w:rsid w:val="007915E0"/>
    <w:rsid w:val="00791E03"/>
    <w:rsid w:val="00796A90"/>
    <w:rsid w:val="007A1724"/>
    <w:rsid w:val="007A5421"/>
    <w:rsid w:val="007A775F"/>
    <w:rsid w:val="007B15A2"/>
    <w:rsid w:val="007B1788"/>
    <w:rsid w:val="007B23CB"/>
    <w:rsid w:val="007B5F15"/>
    <w:rsid w:val="007C1708"/>
    <w:rsid w:val="007C3A90"/>
    <w:rsid w:val="007D24F2"/>
    <w:rsid w:val="007D6578"/>
    <w:rsid w:val="007E1AFE"/>
    <w:rsid w:val="007E1BFF"/>
    <w:rsid w:val="007F29F9"/>
    <w:rsid w:val="007F45C6"/>
    <w:rsid w:val="0080082D"/>
    <w:rsid w:val="00801080"/>
    <w:rsid w:val="00806172"/>
    <w:rsid w:val="0081317F"/>
    <w:rsid w:val="008140F8"/>
    <w:rsid w:val="0081411B"/>
    <w:rsid w:val="008142FE"/>
    <w:rsid w:val="00821E64"/>
    <w:rsid w:val="00821EB1"/>
    <w:rsid w:val="008224C4"/>
    <w:rsid w:val="0082439F"/>
    <w:rsid w:val="00841C51"/>
    <w:rsid w:val="00842D8C"/>
    <w:rsid w:val="00843AF8"/>
    <w:rsid w:val="00846A2D"/>
    <w:rsid w:val="008477EF"/>
    <w:rsid w:val="00854311"/>
    <w:rsid w:val="008548EE"/>
    <w:rsid w:val="00861866"/>
    <w:rsid w:val="008645CF"/>
    <w:rsid w:val="0086686A"/>
    <w:rsid w:val="00871F47"/>
    <w:rsid w:val="0087287A"/>
    <w:rsid w:val="008747DA"/>
    <w:rsid w:val="0088049F"/>
    <w:rsid w:val="00887D67"/>
    <w:rsid w:val="00896BD2"/>
    <w:rsid w:val="008973FD"/>
    <w:rsid w:val="008A32A3"/>
    <w:rsid w:val="008A345D"/>
    <w:rsid w:val="008B01A4"/>
    <w:rsid w:val="008C1EC5"/>
    <w:rsid w:val="008C3C12"/>
    <w:rsid w:val="008C434E"/>
    <w:rsid w:val="008C6741"/>
    <w:rsid w:val="008C699C"/>
    <w:rsid w:val="008D2AB5"/>
    <w:rsid w:val="008E4F8D"/>
    <w:rsid w:val="00900AA0"/>
    <w:rsid w:val="00900FBF"/>
    <w:rsid w:val="0090595D"/>
    <w:rsid w:val="009174E2"/>
    <w:rsid w:val="00935594"/>
    <w:rsid w:val="009364B1"/>
    <w:rsid w:val="00942F92"/>
    <w:rsid w:val="0095466B"/>
    <w:rsid w:val="00956886"/>
    <w:rsid w:val="00956A54"/>
    <w:rsid w:val="009609B0"/>
    <w:rsid w:val="009616FF"/>
    <w:rsid w:val="009659FF"/>
    <w:rsid w:val="009728D1"/>
    <w:rsid w:val="00973558"/>
    <w:rsid w:val="00980C0F"/>
    <w:rsid w:val="00980DF8"/>
    <w:rsid w:val="009819AA"/>
    <w:rsid w:val="00995896"/>
    <w:rsid w:val="009A1945"/>
    <w:rsid w:val="009A2659"/>
    <w:rsid w:val="009A306D"/>
    <w:rsid w:val="009A6403"/>
    <w:rsid w:val="009A78E4"/>
    <w:rsid w:val="009B391C"/>
    <w:rsid w:val="009B4CF6"/>
    <w:rsid w:val="009B554D"/>
    <w:rsid w:val="009B60E5"/>
    <w:rsid w:val="009C32E5"/>
    <w:rsid w:val="009C5080"/>
    <w:rsid w:val="009C7D2E"/>
    <w:rsid w:val="009D11A3"/>
    <w:rsid w:val="009D213D"/>
    <w:rsid w:val="009D3236"/>
    <w:rsid w:val="009D37C1"/>
    <w:rsid w:val="009D4098"/>
    <w:rsid w:val="009E477F"/>
    <w:rsid w:val="009E4CCF"/>
    <w:rsid w:val="009E7D25"/>
    <w:rsid w:val="009F69CF"/>
    <w:rsid w:val="00A030CC"/>
    <w:rsid w:val="00A05E4F"/>
    <w:rsid w:val="00A1161B"/>
    <w:rsid w:val="00A12FC9"/>
    <w:rsid w:val="00A13EF1"/>
    <w:rsid w:val="00A144AE"/>
    <w:rsid w:val="00A167DF"/>
    <w:rsid w:val="00A21A20"/>
    <w:rsid w:val="00A2533C"/>
    <w:rsid w:val="00A25CD5"/>
    <w:rsid w:val="00A443D0"/>
    <w:rsid w:val="00A44431"/>
    <w:rsid w:val="00A46CAC"/>
    <w:rsid w:val="00A51419"/>
    <w:rsid w:val="00A5228F"/>
    <w:rsid w:val="00A526C5"/>
    <w:rsid w:val="00A54953"/>
    <w:rsid w:val="00A6300A"/>
    <w:rsid w:val="00A63A97"/>
    <w:rsid w:val="00A64D8F"/>
    <w:rsid w:val="00A702E9"/>
    <w:rsid w:val="00A721E6"/>
    <w:rsid w:val="00A743CA"/>
    <w:rsid w:val="00A75112"/>
    <w:rsid w:val="00A753D4"/>
    <w:rsid w:val="00A80356"/>
    <w:rsid w:val="00A825F4"/>
    <w:rsid w:val="00A859E7"/>
    <w:rsid w:val="00A85CB0"/>
    <w:rsid w:val="00A86A7F"/>
    <w:rsid w:val="00A87C1F"/>
    <w:rsid w:val="00A91B74"/>
    <w:rsid w:val="00A94318"/>
    <w:rsid w:val="00AA279D"/>
    <w:rsid w:val="00AB02A2"/>
    <w:rsid w:val="00AC0910"/>
    <w:rsid w:val="00AC48D7"/>
    <w:rsid w:val="00AC6ED4"/>
    <w:rsid w:val="00AC793F"/>
    <w:rsid w:val="00AD221B"/>
    <w:rsid w:val="00AD4C62"/>
    <w:rsid w:val="00AD4EF7"/>
    <w:rsid w:val="00AE548D"/>
    <w:rsid w:val="00AF30A0"/>
    <w:rsid w:val="00AF7BA1"/>
    <w:rsid w:val="00AF7E7E"/>
    <w:rsid w:val="00B14BED"/>
    <w:rsid w:val="00B16BB5"/>
    <w:rsid w:val="00B220C5"/>
    <w:rsid w:val="00B2586E"/>
    <w:rsid w:val="00B26933"/>
    <w:rsid w:val="00B26CC2"/>
    <w:rsid w:val="00B26D16"/>
    <w:rsid w:val="00B27DA9"/>
    <w:rsid w:val="00B3199A"/>
    <w:rsid w:val="00B328F7"/>
    <w:rsid w:val="00B33937"/>
    <w:rsid w:val="00B3667C"/>
    <w:rsid w:val="00B37BED"/>
    <w:rsid w:val="00B40BFC"/>
    <w:rsid w:val="00B4791D"/>
    <w:rsid w:val="00B5706F"/>
    <w:rsid w:val="00B67677"/>
    <w:rsid w:val="00B7008E"/>
    <w:rsid w:val="00B71FEE"/>
    <w:rsid w:val="00B74088"/>
    <w:rsid w:val="00B75D46"/>
    <w:rsid w:val="00B81136"/>
    <w:rsid w:val="00B85EE5"/>
    <w:rsid w:val="00B90B1F"/>
    <w:rsid w:val="00B942F2"/>
    <w:rsid w:val="00BA5595"/>
    <w:rsid w:val="00BA595C"/>
    <w:rsid w:val="00BB006D"/>
    <w:rsid w:val="00BB25CE"/>
    <w:rsid w:val="00BC0FE9"/>
    <w:rsid w:val="00BC734F"/>
    <w:rsid w:val="00BC7A70"/>
    <w:rsid w:val="00BD084E"/>
    <w:rsid w:val="00BD39CE"/>
    <w:rsid w:val="00BD5314"/>
    <w:rsid w:val="00BD6F2C"/>
    <w:rsid w:val="00BD7FE8"/>
    <w:rsid w:val="00BE233B"/>
    <w:rsid w:val="00BE2DDB"/>
    <w:rsid w:val="00BE5613"/>
    <w:rsid w:val="00BF1B3D"/>
    <w:rsid w:val="00BF1CDD"/>
    <w:rsid w:val="00BF56E7"/>
    <w:rsid w:val="00BF786D"/>
    <w:rsid w:val="00C01B69"/>
    <w:rsid w:val="00C057BF"/>
    <w:rsid w:val="00C06D4C"/>
    <w:rsid w:val="00C202F7"/>
    <w:rsid w:val="00C20DF2"/>
    <w:rsid w:val="00C25123"/>
    <w:rsid w:val="00C26618"/>
    <w:rsid w:val="00C30487"/>
    <w:rsid w:val="00C3334A"/>
    <w:rsid w:val="00C350EB"/>
    <w:rsid w:val="00C41E31"/>
    <w:rsid w:val="00C421A1"/>
    <w:rsid w:val="00C42A1E"/>
    <w:rsid w:val="00C504AE"/>
    <w:rsid w:val="00C511B0"/>
    <w:rsid w:val="00C576A4"/>
    <w:rsid w:val="00C630F5"/>
    <w:rsid w:val="00C6413B"/>
    <w:rsid w:val="00C71560"/>
    <w:rsid w:val="00C76696"/>
    <w:rsid w:val="00C84D76"/>
    <w:rsid w:val="00C87836"/>
    <w:rsid w:val="00C96E35"/>
    <w:rsid w:val="00CA1872"/>
    <w:rsid w:val="00CA2E6E"/>
    <w:rsid w:val="00CA72CC"/>
    <w:rsid w:val="00CB165A"/>
    <w:rsid w:val="00CB32E7"/>
    <w:rsid w:val="00CC280C"/>
    <w:rsid w:val="00CD0500"/>
    <w:rsid w:val="00CF03EB"/>
    <w:rsid w:val="00CF2079"/>
    <w:rsid w:val="00CF2B07"/>
    <w:rsid w:val="00D010CD"/>
    <w:rsid w:val="00D024E3"/>
    <w:rsid w:val="00D1448B"/>
    <w:rsid w:val="00D14DEB"/>
    <w:rsid w:val="00D20392"/>
    <w:rsid w:val="00D20718"/>
    <w:rsid w:val="00D32020"/>
    <w:rsid w:val="00D360CD"/>
    <w:rsid w:val="00D426B1"/>
    <w:rsid w:val="00D431FB"/>
    <w:rsid w:val="00D452F8"/>
    <w:rsid w:val="00D46DB9"/>
    <w:rsid w:val="00D51F4D"/>
    <w:rsid w:val="00D527E6"/>
    <w:rsid w:val="00D60045"/>
    <w:rsid w:val="00D608A9"/>
    <w:rsid w:val="00D61AD5"/>
    <w:rsid w:val="00D63779"/>
    <w:rsid w:val="00D66440"/>
    <w:rsid w:val="00D6700C"/>
    <w:rsid w:val="00D75D46"/>
    <w:rsid w:val="00D80550"/>
    <w:rsid w:val="00D819A8"/>
    <w:rsid w:val="00D911E6"/>
    <w:rsid w:val="00DA3744"/>
    <w:rsid w:val="00DA588A"/>
    <w:rsid w:val="00DB4DE0"/>
    <w:rsid w:val="00DB7C7C"/>
    <w:rsid w:val="00DC35B6"/>
    <w:rsid w:val="00DC3E96"/>
    <w:rsid w:val="00DD047B"/>
    <w:rsid w:val="00DE6EAE"/>
    <w:rsid w:val="00DE7684"/>
    <w:rsid w:val="00DF5938"/>
    <w:rsid w:val="00DF66FC"/>
    <w:rsid w:val="00DF76F5"/>
    <w:rsid w:val="00E14254"/>
    <w:rsid w:val="00E16715"/>
    <w:rsid w:val="00E1791A"/>
    <w:rsid w:val="00E2045C"/>
    <w:rsid w:val="00E205A4"/>
    <w:rsid w:val="00E2322C"/>
    <w:rsid w:val="00E301F0"/>
    <w:rsid w:val="00E40A58"/>
    <w:rsid w:val="00E479D3"/>
    <w:rsid w:val="00E5750F"/>
    <w:rsid w:val="00E61776"/>
    <w:rsid w:val="00E62520"/>
    <w:rsid w:val="00E72E3D"/>
    <w:rsid w:val="00E735C9"/>
    <w:rsid w:val="00E83681"/>
    <w:rsid w:val="00E92F7B"/>
    <w:rsid w:val="00E945F9"/>
    <w:rsid w:val="00E96AD6"/>
    <w:rsid w:val="00EB24F6"/>
    <w:rsid w:val="00EB34A5"/>
    <w:rsid w:val="00EB5F6C"/>
    <w:rsid w:val="00EC033E"/>
    <w:rsid w:val="00EC4FB9"/>
    <w:rsid w:val="00ED4690"/>
    <w:rsid w:val="00ED790B"/>
    <w:rsid w:val="00ED7CC1"/>
    <w:rsid w:val="00EE077A"/>
    <w:rsid w:val="00EE4845"/>
    <w:rsid w:val="00EE6940"/>
    <w:rsid w:val="00EF3E67"/>
    <w:rsid w:val="00EF4DF8"/>
    <w:rsid w:val="00EF5AB8"/>
    <w:rsid w:val="00EF68D2"/>
    <w:rsid w:val="00F00BC2"/>
    <w:rsid w:val="00F0383F"/>
    <w:rsid w:val="00F04557"/>
    <w:rsid w:val="00F15B1F"/>
    <w:rsid w:val="00F16723"/>
    <w:rsid w:val="00F17419"/>
    <w:rsid w:val="00F26844"/>
    <w:rsid w:val="00F27929"/>
    <w:rsid w:val="00F31DA8"/>
    <w:rsid w:val="00F337FC"/>
    <w:rsid w:val="00F36FE8"/>
    <w:rsid w:val="00F37950"/>
    <w:rsid w:val="00F4183F"/>
    <w:rsid w:val="00F42077"/>
    <w:rsid w:val="00F452A4"/>
    <w:rsid w:val="00F454EE"/>
    <w:rsid w:val="00F547D9"/>
    <w:rsid w:val="00F60CF0"/>
    <w:rsid w:val="00F61494"/>
    <w:rsid w:val="00F61CE2"/>
    <w:rsid w:val="00F64832"/>
    <w:rsid w:val="00F64FF6"/>
    <w:rsid w:val="00F653C1"/>
    <w:rsid w:val="00F65524"/>
    <w:rsid w:val="00F703F8"/>
    <w:rsid w:val="00F72763"/>
    <w:rsid w:val="00F72BE3"/>
    <w:rsid w:val="00F746E5"/>
    <w:rsid w:val="00F80A91"/>
    <w:rsid w:val="00F81963"/>
    <w:rsid w:val="00F81AEA"/>
    <w:rsid w:val="00F81BFC"/>
    <w:rsid w:val="00F84552"/>
    <w:rsid w:val="00F87334"/>
    <w:rsid w:val="00F910F5"/>
    <w:rsid w:val="00FA037E"/>
    <w:rsid w:val="00FA1BCA"/>
    <w:rsid w:val="00FA2191"/>
    <w:rsid w:val="00FA40B1"/>
    <w:rsid w:val="00FA7BF3"/>
    <w:rsid w:val="00FB5650"/>
    <w:rsid w:val="00FC4F18"/>
    <w:rsid w:val="00FD145E"/>
    <w:rsid w:val="00FD2166"/>
    <w:rsid w:val="00FD2A1C"/>
    <w:rsid w:val="00FD311A"/>
    <w:rsid w:val="00FD66F6"/>
    <w:rsid w:val="00FE07E3"/>
    <w:rsid w:val="53A70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4"/>
    <w:qFormat/>
    <w:uiPriority w:val="0"/>
    <w:pPr>
      <w:shd w:val="clear" w:color="auto" w:fill="000080"/>
    </w:pPr>
    <w:rPr>
      <w:szCs w:val="20"/>
    </w:rPr>
  </w:style>
  <w:style w:type="paragraph" w:styleId="3">
    <w:name w:val="annotation text"/>
    <w:basedOn w:val="1"/>
    <w:link w:val="21"/>
    <w:qFormat/>
    <w:uiPriority w:val="0"/>
    <w:pPr>
      <w:jc w:val="left"/>
    </w:pPr>
    <w:rPr>
      <w:lang w:val="zh-CN" w:eastAsia="zh-CN"/>
    </w:rPr>
  </w:style>
  <w:style w:type="paragraph" w:styleId="4">
    <w:name w:val="Body Text 3"/>
    <w:basedOn w:val="1"/>
    <w:link w:val="35"/>
    <w:qFormat/>
    <w:uiPriority w:val="0"/>
    <w:pPr>
      <w:keepNext/>
      <w:spacing w:line="280" w:lineRule="exact"/>
      <w:ind w:right="-2"/>
      <w:jc w:val="left"/>
    </w:pPr>
    <w:rPr>
      <w:rFonts w:ascii="宋体" w:hAnsi="宋体"/>
      <w:szCs w:val="20"/>
    </w:rPr>
  </w:style>
  <w:style w:type="paragraph" w:styleId="5">
    <w:name w:val="Body Text"/>
    <w:basedOn w:val="1"/>
    <w:link w:val="28"/>
    <w:unhideWhenUsed/>
    <w:qFormat/>
    <w:uiPriority w:val="0"/>
    <w:pPr>
      <w:spacing w:after="120"/>
    </w:pPr>
    <w:rPr>
      <w:szCs w:val="20"/>
    </w:rPr>
  </w:style>
  <w:style w:type="paragraph" w:styleId="6">
    <w:name w:val="Body Text Indent"/>
    <w:basedOn w:val="1"/>
    <w:link w:val="26"/>
    <w:unhideWhenUsed/>
    <w:qFormat/>
    <w:uiPriority w:val="0"/>
    <w:pPr>
      <w:spacing w:after="120"/>
      <w:ind w:left="420" w:leftChars="200"/>
    </w:pPr>
    <w:rPr>
      <w:szCs w:val="20"/>
    </w:rPr>
  </w:style>
  <w:style w:type="paragraph" w:styleId="7">
    <w:name w:val="Plain Text"/>
    <w:basedOn w:val="1"/>
    <w:link w:val="30"/>
    <w:qFormat/>
    <w:uiPriority w:val="0"/>
    <w:rPr>
      <w:rFonts w:ascii="宋体" w:hAnsi="Courier New"/>
      <w:szCs w:val="20"/>
    </w:rPr>
  </w:style>
  <w:style w:type="paragraph" w:styleId="8">
    <w:name w:val="Date"/>
    <w:basedOn w:val="1"/>
    <w:next w:val="1"/>
    <w:link w:val="20"/>
    <w:qFormat/>
    <w:uiPriority w:val="0"/>
  </w:style>
  <w:style w:type="paragraph" w:styleId="9">
    <w:name w:val="Balloon Text"/>
    <w:basedOn w:val="1"/>
    <w:link w:val="37"/>
    <w:qFormat/>
    <w:uiPriority w:val="0"/>
    <w:rPr>
      <w:sz w:val="18"/>
      <w:szCs w:val="18"/>
    </w:rPr>
  </w:style>
  <w:style w:type="paragraph" w:styleId="10">
    <w:name w:val="footer"/>
    <w:basedOn w:val="1"/>
    <w:link w:val="32"/>
    <w:qFormat/>
    <w:uiPriority w:val="0"/>
    <w:pPr>
      <w:tabs>
        <w:tab w:val="center" w:pos="4153"/>
        <w:tab w:val="right" w:pos="8306"/>
      </w:tabs>
      <w:snapToGrid w:val="0"/>
      <w:jc w:val="left"/>
    </w:pPr>
    <w:rPr>
      <w:sz w:val="18"/>
      <w:szCs w:val="18"/>
    </w:rPr>
  </w:style>
  <w:style w:type="paragraph" w:styleId="11">
    <w:name w:val="header"/>
    <w:basedOn w:val="1"/>
    <w:link w:val="31"/>
    <w:qFormat/>
    <w:uiPriority w:val="0"/>
    <w:pPr>
      <w:tabs>
        <w:tab w:val="center" w:pos="4153"/>
        <w:tab w:val="right" w:pos="8306"/>
      </w:tabs>
      <w:snapToGrid w:val="0"/>
      <w:jc w:val="center"/>
    </w:pPr>
    <w:rPr>
      <w:sz w:val="18"/>
      <w:szCs w:val="18"/>
    </w:rPr>
  </w:style>
  <w:style w:type="paragraph" w:styleId="12">
    <w:name w:val="Body Text 2"/>
    <w:basedOn w:val="1"/>
    <w:link w:val="25"/>
    <w:qFormat/>
    <w:uiPriority w:val="0"/>
    <w:pPr>
      <w:spacing w:line="280" w:lineRule="exact"/>
      <w:jc w:val="left"/>
    </w:pPr>
    <w:rPr>
      <w:rFonts w:ascii="宋体" w:hAnsi="宋体"/>
      <w:szCs w:val="20"/>
    </w:rPr>
  </w:style>
  <w:style w:type="paragraph" w:styleId="13">
    <w:name w:val="annotation subject"/>
    <w:basedOn w:val="3"/>
    <w:next w:val="3"/>
    <w:link w:val="22"/>
    <w:qFormat/>
    <w:uiPriority w:val="0"/>
    <w:rPr>
      <w:b/>
      <w:bCs/>
    </w:rPr>
  </w:style>
  <w:style w:type="paragraph" w:styleId="14">
    <w:name w:val="Body Text First Indent"/>
    <w:basedOn w:val="5"/>
    <w:link w:val="29"/>
    <w:qFormat/>
    <w:uiPriority w:val="0"/>
    <w:pPr>
      <w:adjustRightInd w:val="0"/>
      <w:spacing w:line="312" w:lineRule="atLeast"/>
      <w:ind w:firstLine="420"/>
      <w:textAlignment w:val="baseline"/>
    </w:pPr>
    <w:rPr>
      <w:rFonts w:ascii="宋体"/>
      <w:kern w:val="0"/>
    </w:rPr>
  </w:style>
  <w:style w:type="paragraph" w:styleId="15">
    <w:name w:val="Body Text First Indent 2"/>
    <w:basedOn w:val="6"/>
    <w:link w:val="27"/>
    <w:qFormat/>
    <w:uiPriority w:val="0"/>
    <w:pPr>
      <w:adjustRightInd w:val="0"/>
      <w:spacing w:line="312" w:lineRule="atLeast"/>
      <w:ind w:left="0" w:leftChars="0" w:firstLine="210"/>
      <w:textAlignment w:val="baseline"/>
    </w:pPr>
    <w:rPr>
      <w:rFonts w:ascii="宋体"/>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annotation reference"/>
    <w:qFormat/>
    <w:uiPriority w:val="0"/>
    <w:rPr>
      <w:sz w:val="21"/>
      <w:szCs w:val="21"/>
    </w:rPr>
  </w:style>
  <w:style w:type="character" w:customStyle="1" w:styleId="20">
    <w:name w:val="日期 Char"/>
    <w:link w:val="8"/>
    <w:qFormat/>
    <w:uiPriority w:val="0"/>
    <w:rPr>
      <w:rFonts w:eastAsia="宋体"/>
      <w:kern w:val="2"/>
      <w:sz w:val="21"/>
      <w:szCs w:val="24"/>
      <w:lang w:val="en-US" w:eastAsia="zh-CN" w:bidi="ar-SA"/>
    </w:rPr>
  </w:style>
  <w:style w:type="character" w:customStyle="1" w:styleId="21">
    <w:name w:val="批注文字 Char"/>
    <w:link w:val="3"/>
    <w:qFormat/>
    <w:uiPriority w:val="0"/>
    <w:rPr>
      <w:kern w:val="2"/>
      <w:sz w:val="21"/>
      <w:szCs w:val="24"/>
    </w:rPr>
  </w:style>
  <w:style w:type="character" w:customStyle="1" w:styleId="22">
    <w:name w:val="批注主题 Char"/>
    <w:link w:val="13"/>
    <w:qFormat/>
    <w:uiPriority w:val="0"/>
    <w:rPr>
      <w:b/>
      <w:bCs/>
      <w:kern w:val="2"/>
      <w:sz w:val="21"/>
      <w:szCs w:val="24"/>
    </w:rPr>
  </w:style>
  <w:style w:type="paragraph" w:customStyle="1" w:styleId="23">
    <w:name w:val="列出段落2"/>
    <w:basedOn w:val="1"/>
    <w:qFormat/>
    <w:uiPriority w:val="0"/>
    <w:pPr>
      <w:ind w:firstLine="420" w:firstLineChars="200"/>
    </w:pPr>
  </w:style>
  <w:style w:type="paragraph" w:customStyle="1" w:styleId="24">
    <w:name w:val="二级条标题"/>
    <w:basedOn w:val="1"/>
    <w:next w:val="1"/>
    <w:qFormat/>
    <w:uiPriority w:val="99"/>
    <w:pPr>
      <w:widowControl/>
      <w:numPr>
        <w:ilvl w:val="2"/>
        <w:numId w:val="1"/>
      </w:numPr>
      <w:spacing w:before="50" w:beforeLines="50" w:after="50" w:afterLines="50"/>
      <w:jc w:val="left"/>
      <w:outlineLvl w:val="3"/>
    </w:pPr>
    <w:rPr>
      <w:rFonts w:ascii="黑体" w:eastAsia="黑体"/>
      <w:kern w:val="0"/>
      <w:szCs w:val="21"/>
    </w:rPr>
  </w:style>
  <w:style w:type="character" w:customStyle="1" w:styleId="25">
    <w:name w:val="正文文本 2 Char"/>
    <w:link w:val="12"/>
    <w:qFormat/>
    <w:uiPriority w:val="0"/>
    <w:rPr>
      <w:rFonts w:ascii="宋体" w:hAnsi="宋体"/>
      <w:kern w:val="2"/>
      <w:sz w:val="21"/>
    </w:rPr>
  </w:style>
  <w:style w:type="character" w:customStyle="1" w:styleId="26">
    <w:name w:val="正文文本缩进 Char"/>
    <w:link w:val="6"/>
    <w:qFormat/>
    <w:uiPriority w:val="99"/>
    <w:rPr>
      <w:kern w:val="2"/>
      <w:sz w:val="21"/>
    </w:rPr>
  </w:style>
  <w:style w:type="character" w:customStyle="1" w:styleId="27">
    <w:name w:val="正文首行缩进 2 Char"/>
    <w:link w:val="15"/>
    <w:qFormat/>
    <w:uiPriority w:val="0"/>
    <w:rPr>
      <w:rFonts w:ascii="宋体"/>
      <w:kern w:val="2"/>
      <w:sz w:val="21"/>
    </w:rPr>
  </w:style>
  <w:style w:type="character" w:customStyle="1" w:styleId="28">
    <w:name w:val="正文文本 Char"/>
    <w:link w:val="5"/>
    <w:qFormat/>
    <w:uiPriority w:val="99"/>
    <w:rPr>
      <w:kern w:val="2"/>
      <w:sz w:val="21"/>
    </w:rPr>
  </w:style>
  <w:style w:type="character" w:customStyle="1" w:styleId="29">
    <w:name w:val="正文首行缩进 Char"/>
    <w:link w:val="14"/>
    <w:qFormat/>
    <w:uiPriority w:val="0"/>
    <w:rPr>
      <w:rFonts w:ascii="宋体"/>
      <w:kern w:val="2"/>
      <w:sz w:val="21"/>
    </w:rPr>
  </w:style>
  <w:style w:type="character" w:customStyle="1" w:styleId="30">
    <w:name w:val="纯文本 Char"/>
    <w:link w:val="7"/>
    <w:qFormat/>
    <w:uiPriority w:val="0"/>
    <w:rPr>
      <w:rFonts w:ascii="宋体" w:hAnsi="Courier New"/>
      <w:kern w:val="2"/>
      <w:sz w:val="21"/>
    </w:rPr>
  </w:style>
  <w:style w:type="character" w:customStyle="1" w:styleId="31">
    <w:name w:val="页眉 Char"/>
    <w:link w:val="11"/>
    <w:qFormat/>
    <w:uiPriority w:val="0"/>
    <w:rPr>
      <w:kern w:val="2"/>
      <w:sz w:val="18"/>
      <w:szCs w:val="18"/>
    </w:rPr>
  </w:style>
  <w:style w:type="character" w:customStyle="1" w:styleId="32">
    <w:name w:val="页脚 Char"/>
    <w:link w:val="10"/>
    <w:qFormat/>
    <w:uiPriority w:val="0"/>
    <w:rPr>
      <w:kern w:val="2"/>
      <w:sz w:val="18"/>
      <w:szCs w:val="18"/>
    </w:rPr>
  </w:style>
  <w:style w:type="paragraph" w:customStyle="1" w:styleId="33">
    <w:name w:val="1"/>
    <w:basedOn w:val="1"/>
    <w:next w:val="7"/>
    <w:qFormat/>
    <w:uiPriority w:val="0"/>
    <w:rPr>
      <w:rFonts w:ascii="宋体" w:hAnsi="Courier New"/>
      <w:szCs w:val="20"/>
    </w:rPr>
  </w:style>
  <w:style w:type="character" w:customStyle="1" w:styleId="34">
    <w:name w:val="文档结构图 Char"/>
    <w:link w:val="2"/>
    <w:qFormat/>
    <w:uiPriority w:val="0"/>
    <w:rPr>
      <w:kern w:val="2"/>
      <w:sz w:val="21"/>
      <w:shd w:val="clear" w:color="auto" w:fill="000080"/>
    </w:rPr>
  </w:style>
  <w:style w:type="character" w:customStyle="1" w:styleId="35">
    <w:name w:val="正文文本 3 Char"/>
    <w:link w:val="4"/>
    <w:qFormat/>
    <w:uiPriority w:val="0"/>
    <w:rPr>
      <w:rFonts w:ascii="宋体" w:hAnsi="宋体"/>
      <w:kern w:val="2"/>
      <w:sz w:val="21"/>
    </w:rPr>
  </w:style>
  <w:style w:type="paragraph" w:customStyle="1" w:styleId="36">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7">
    <w:name w:val="批注框文本 Char"/>
    <w:link w:val="9"/>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F531-6407-4E26-B614-4E2A37D5AAA9}">
  <ds:schemaRefs/>
</ds:datastoreItem>
</file>

<file path=docProps/app.xml><?xml version="1.0" encoding="utf-8"?>
<Properties xmlns="http://schemas.openxmlformats.org/officeDocument/2006/extended-properties" xmlns:vt="http://schemas.openxmlformats.org/officeDocument/2006/docPropsVTypes">
  <Template>Normal</Template>
  <Pages>12</Pages>
  <Words>1382</Words>
  <Characters>1577</Characters>
  <Lines>88</Lines>
  <Paragraphs>24</Paragraphs>
  <TotalTime>24</TotalTime>
  <ScaleCrop>false</ScaleCrop>
  <LinksUpToDate>false</LinksUpToDate>
  <CharactersWithSpaces>1619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2023-01-28T11:36:00Z</dcterms:created>
  <dc:creator>user</dc:creator>
  <cp:lastModifiedBy>太极箫客</cp:lastModifiedBy>
  <cp:lastPrinted>2022-05-16T02:40:00Z</cp:lastPrinted>
  <dcterms:modified xsi:type="dcterms:W3CDTF">2025-08-14T06:16:54Z</dcterms:modified>
  <dc:title>W(X)-   -2002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CE54238A682948A4A4829D068127F43D_12</vt:lpwstr>
  </property>
</Properties>
</file>