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CD36">
      <w:pPr>
        <w:tabs>
          <w:tab w:val="left" w:pos="709"/>
        </w:tabs>
        <w:spacing w:line="360" w:lineRule="auto"/>
        <w:jc w:val="center"/>
        <w:rPr>
          <w:rFonts w:hAnsi="宋体" w:asciiTheme="minorEastAsia" w:eastAsiaTheme="minorEastAsia"/>
          <w:b/>
          <w:bCs/>
          <w:sz w:val="24"/>
        </w:rPr>
      </w:pPr>
      <w:bookmarkStart w:id="0" w:name="_Hlk489617946"/>
      <w:bookmarkStart w:id="4" w:name="_GoBack"/>
      <w:bookmarkEnd w:id="4"/>
      <w:r>
        <w:rPr>
          <w:rFonts w:hint="eastAsia" w:hAnsi="宋体" w:asciiTheme="minorEastAsia" w:eastAsiaTheme="minorEastAsia"/>
          <w:b/>
          <w:bCs/>
          <w:sz w:val="24"/>
        </w:rPr>
        <w:t>更改历史</w:t>
      </w:r>
      <w:bookmarkEnd w:id="0"/>
    </w:p>
    <w:tbl>
      <w:tblPr>
        <w:tblStyle w:val="10"/>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348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77" w:type="dxa"/>
            <w:shd w:val="clear" w:color="auto" w:fill="auto"/>
          </w:tcPr>
          <w:p w14:paraId="3B8F8227">
            <w:pPr>
              <w:spacing w:line="360" w:lineRule="auto"/>
              <w:rPr>
                <w:rFonts w:hAnsi="宋体" w:asciiTheme="minorEastAsia" w:eastAsiaTheme="minorEastAsia"/>
                <w:sz w:val="24"/>
              </w:rPr>
            </w:pPr>
            <w:bookmarkStart w:id="1" w:name="_Hlk489617917"/>
            <w:r>
              <w:rPr>
                <w:rFonts w:hint="eastAsia" w:hAnsi="宋体" w:asciiTheme="minorEastAsia" w:eastAsiaTheme="minorEastAsia"/>
                <w:b/>
                <w:sz w:val="24"/>
              </w:rPr>
              <w:t>版本号</w:t>
            </w:r>
          </w:p>
        </w:tc>
        <w:tc>
          <w:tcPr>
            <w:tcW w:w="1575" w:type="dxa"/>
            <w:shd w:val="clear" w:color="auto" w:fill="auto"/>
          </w:tcPr>
          <w:p w14:paraId="1A4758C0">
            <w:pPr>
              <w:spacing w:line="360" w:lineRule="auto"/>
              <w:rPr>
                <w:rFonts w:hAnsi="宋体" w:asciiTheme="minorEastAsia" w:eastAsiaTheme="minorEastAsia"/>
                <w:sz w:val="24"/>
              </w:rPr>
            </w:pPr>
            <w:r>
              <w:rPr>
                <w:rFonts w:hint="eastAsia" w:hAnsi="宋体" w:asciiTheme="minorEastAsia" w:eastAsiaTheme="minorEastAsia"/>
                <w:b/>
                <w:sz w:val="24"/>
              </w:rPr>
              <w:t>文件更改号</w:t>
            </w:r>
          </w:p>
        </w:tc>
        <w:tc>
          <w:tcPr>
            <w:tcW w:w="3183" w:type="dxa"/>
            <w:shd w:val="clear" w:color="auto" w:fill="auto"/>
          </w:tcPr>
          <w:p w14:paraId="2CD7005A">
            <w:pPr>
              <w:spacing w:line="360" w:lineRule="auto"/>
              <w:rPr>
                <w:rFonts w:hAnsi="宋体" w:asciiTheme="minorEastAsia" w:eastAsiaTheme="minorEastAsia"/>
                <w:sz w:val="24"/>
              </w:rPr>
            </w:pPr>
            <w:r>
              <w:rPr>
                <w:rFonts w:hint="eastAsia" w:hAnsi="宋体" w:asciiTheme="minorEastAsia" w:eastAsiaTheme="minorEastAsia"/>
                <w:b/>
                <w:bCs/>
                <w:sz w:val="24"/>
              </w:rPr>
              <w:t>更改概要</w:t>
            </w:r>
          </w:p>
        </w:tc>
        <w:tc>
          <w:tcPr>
            <w:tcW w:w="1672" w:type="dxa"/>
          </w:tcPr>
          <w:p w14:paraId="7E95D240">
            <w:pPr>
              <w:spacing w:line="360" w:lineRule="auto"/>
              <w:rPr>
                <w:rFonts w:hAnsi="宋体" w:asciiTheme="minorEastAsia" w:eastAsiaTheme="minorEastAsia"/>
                <w:b/>
                <w:bCs/>
                <w:sz w:val="24"/>
              </w:rPr>
            </w:pPr>
            <w:r>
              <w:rPr>
                <w:rFonts w:hint="eastAsia" w:hAnsi="宋体" w:asciiTheme="minorEastAsia" w:eastAsiaTheme="minorEastAsia"/>
                <w:b/>
                <w:bCs/>
                <w:sz w:val="24"/>
              </w:rPr>
              <w:t>修改人</w:t>
            </w:r>
          </w:p>
        </w:tc>
        <w:tc>
          <w:tcPr>
            <w:tcW w:w="2590" w:type="dxa"/>
          </w:tcPr>
          <w:p w14:paraId="189D6311">
            <w:pPr>
              <w:spacing w:line="360" w:lineRule="auto"/>
              <w:rPr>
                <w:rFonts w:hAnsi="宋体" w:asciiTheme="minorEastAsia" w:eastAsiaTheme="minorEastAsia"/>
                <w:b/>
                <w:bCs/>
                <w:sz w:val="24"/>
              </w:rPr>
            </w:pPr>
            <w:r>
              <w:rPr>
                <w:rFonts w:hint="eastAsia" w:hAnsi="宋体" w:asciiTheme="minorEastAsia" w:eastAsiaTheme="minorEastAsia"/>
                <w:b/>
                <w:bCs/>
                <w:sz w:val="24"/>
              </w:rPr>
              <w:t>批准人</w:t>
            </w:r>
          </w:p>
        </w:tc>
      </w:tr>
      <w:tr w14:paraId="008A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77" w:type="dxa"/>
            <w:shd w:val="clear" w:color="auto" w:fill="auto"/>
          </w:tcPr>
          <w:p w14:paraId="1BF22E5A">
            <w:pPr>
              <w:spacing w:line="360" w:lineRule="auto"/>
              <w:jc w:val="center"/>
              <w:rPr>
                <w:rFonts w:hAnsi="宋体" w:asciiTheme="minorEastAsia"/>
                <w:sz w:val="24"/>
              </w:rPr>
            </w:pPr>
            <w:r>
              <w:rPr>
                <w:rFonts w:hint="eastAsia" w:ascii="微软雅黑" w:hAnsi="微软雅黑" w:eastAsia="微软雅黑" w:cs="微软雅黑"/>
                <w:sz w:val="24"/>
              </w:rPr>
              <w:t>01</w:t>
            </w:r>
          </w:p>
        </w:tc>
        <w:tc>
          <w:tcPr>
            <w:tcW w:w="1575" w:type="dxa"/>
            <w:shd w:val="clear" w:color="auto" w:fill="auto"/>
          </w:tcPr>
          <w:p w14:paraId="4910112A">
            <w:pPr>
              <w:spacing w:line="360" w:lineRule="auto"/>
              <w:jc w:val="center"/>
              <w:rPr>
                <w:rFonts w:hAnsi="宋体" w:asciiTheme="minorEastAsia" w:eastAsiaTheme="minorEastAsia"/>
                <w:sz w:val="24"/>
              </w:rPr>
            </w:pPr>
            <w:r>
              <w:rPr>
                <w:rFonts w:hint="eastAsia" w:hAnsi="宋体" w:asciiTheme="minorEastAsia" w:eastAsiaTheme="minorEastAsia"/>
                <w:sz w:val="24"/>
              </w:rPr>
              <w:t>首发行</w:t>
            </w:r>
          </w:p>
        </w:tc>
        <w:tc>
          <w:tcPr>
            <w:tcW w:w="3183" w:type="dxa"/>
            <w:shd w:val="clear" w:color="auto" w:fill="auto"/>
          </w:tcPr>
          <w:p w14:paraId="7F116F5B">
            <w:pPr>
              <w:spacing w:line="360" w:lineRule="auto"/>
              <w:jc w:val="center"/>
              <w:rPr>
                <w:rFonts w:hAnsi="宋体" w:asciiTheme="minorEastAsia" w:eastAsiaTheme="minorEastAsia"/>
                <w:sz w:val="24"/>
              </w:rPr>
            </w:pPr>
            <w:r>
              <w:rPr>
                <w:rFonts w:hint="eastAsia" w:hAnsi="宋体" w:asciiTheme="minorEastAsia" w:eastAsiaTheme="minorEastAsia"/>
                <w:sz w:val="24"/>
              </w:rPr>
              <w:t>/</w:t>
            </w:r>
          </w:p>
        </w:tc>
        <w:tc>
          <w:tcPr>
            <w:tcW w:w="1672" w:type="dxa"/>
          </w:tcPr>
          <w:p w14:paraId="2241B304">
            <w:pPr>
              <w:spacing w:line="360" w:lineRule="auto"/>
              <w:jc w:val="center"/>
              <w:rPr>
                <w:rFonts w:hAnsi="宋体" w:asciiTheme="minorEastAsia" w:eastAsiaTheme="minorEastAsia"/>
                <w:sz w:val="24"/>
              </w:rPr>
            </w:pPr>
            <w:r>
              <w:rPr>
                <w:rFonts w:hint="eastAsia" w:hAnsi="宋体" w:asciiTheme="minorEastAsia" w:eastAsiaTheme="minorEastAsia"/>
                <w:sz w:val="24"/>
              </w:rPr>
              <w:t>/</w:t>
            </w:r>
          </w:p>
        </w:tc>
        <w:tc>
          <w:tcPr>
            <w:tcW w:w="2590" w:type="dxa"/>
          </w:tcPr>
          <w:p w14:paraId="6B6E8E62">
            <w:pPr>
              <w:spacing w:line="360" w:lineRule="auto"/>
              <w:jc w:val="center"/>
              <w:rPr>
                <w:rFonts w:hAnsi="宋体" w:asciiTheme="minorEastAsia" w:eastAsiaTheme="minorEastAsia"/>
                <w:sz w:val="24"/>
              </w:rPr>
            </w:pPr>
            <w:r>
              <w:rPr>
                <w:rFonts w:hint="eastAsia" w:hAnsi="宋体" w:asciiTheme="minorEastAsia" w:eastAsiaTheme="minorEastAsia"/>
                <w:sz w:val="24"/>
              </w:rPr>
              <w:t>/</w:t>
            </w:r>
          </w:p>
        </w:tc>
      </w:tr>
      <w:tr w14:paraId="004D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shd w:val="clear" w:color="auto" w:fill="auto"/>
            <w:vAlign w:val="center"/>
          </w:tcPr>
          <w:p w14:paraId="6712249C">
            <w:pPr>
              <w:jc w:val="center"/>
              <w:rPr>
                <w:rFonts w:ascii="宋体" w:hAnsi="宋体"/>
              </w:rPr>
            </w:pPr>
          </w:p>
        </w:tc>
        <w:tc>
          <w:tcPr>
            <w:tcW w:w="1575" w:type="dxa"/>
            <w:shd w:val="clear" w:color="auto" w:fill="auto"/>
            <w:vAlign w:val="center"/>
          </w:tcPr>
          <w:p w14:paraId="0DA6F0B2">
            <w:pPr>
              <w:jc w:val="center"/>
              <w:rPr>
                <w:rFonts w:ascii="宋体" w:hAnsi="宋体"/>
              </w:rPr>
            </w:pPr>
          </w:p>
        </w:tc>
        <w:tc>
          <w:tcPr>
            <w:tcW w:w="3183" w:type="dxa"/>
            <w:shd w:val="clear" w:color="auto" w:fill="auto"/>
            <w:vAlign w:val="center"/>
          </w:tcPr>
          <w:p w14:paraId="61B191DB">
            <w:pPr>
              <w:jc w:val="center"/>
              <w:rPr>
                <w:rFonts w:ascii="宋体" w:hAnsi="宋体"/>
              </w:rPr>
            </w:pPr>
          </w:p>
        </w:tc>
        <w:tc>
          <w:tcPr>
            <w:tcW w:w="1672" w:type="dxa"/>
            <w:vAlign w:val="center"/>
          </w:tcPr>
          <w:p w14:paraId="4FFAA28A">
            <w:pPr>
              <w:jc w:val="center"/>
              <w:rPr>
                <w:rFonts w:ascii="宋体" w:hAnsi="宋体"/>
              </w:rPr>
            </w:pPr>
          </w:p>
        </w:tc>
        <w:tc>
          <w:tcPr>
            <w:tcW w:w="2590" w:type="dxa"/>
            <w:vAlign w:val="center"/>
          </w:tcPr>
          <w:p w14:paraId="44C9FD5F">
            <w:pPr>
              <w:jc w:val="center"/>
              <w:rPr>
                <w:rFonts w:ascii="宋体" w:hAnsi="宋体"/>
              </w:rPr>
            </w:pPr>
          </w:p>
        </w:tc>
      </w:tr>
      <w:tr w14:paraId="059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shd w:val="clear" w:color="auto" w:fill="auto"/>
          </w:tcPr>
          <w:p w14:paraId="6FCC88B9">
            <w:pPr>
              <w:spacing w:line="360" w:lineRule="auto"/>
              <w:jc w:val="center"/>
              <w:rPr>
                <w:rFonts w:hAnsi="宋体" w:asciiTheme="minorEastAsia" w:eastAsiaTheme="minorEastAsia"/>
                <w:sz w:val="24"/>
              </w:rPr>
            </w:pPr>
          </w:p>
        </w:tc>
        <w:tc>
          <w:tcPr>
            <w:tcW w:w="1575" w:type="dxa"/>
            <w:shd w:val="clear" w:color="auto" w:fill="auto"/>
          </w:tcPr>
          <w:p w14:paraId="46DB617D">
            <w:pPr>
              <w:spacing w:line="360" w:lineRule="auto"/>
              <w:jc w:val="center"/>
              <w:rPr>
                <w:rFonts w:hAnsi="宋体" w:asciiTheme="minorEastAsia" w:eastAsiaTheme="minorEastAsia"/>
                <w:sz w:val="24"/>
              </w:rPr>
            </w:pPr>
          </w:p>
        </w:tc>
        <w:tc>
          <w:tcPr>
            <w:tcW w:w="3183" w:type="dxa"/>
            <w:shd w:val="clear" w:color="auto" w:fill="auto"/>
          </w:tcPr>
          <w:p w14:paraId="6B1DEAC7">
            <w:pPr>
              <w:spacing w:line="360" w:lineRule="auto"/>
              <w:jc w:val="center"/>
              <w:rPr>
                <w:rFonts w:hAnsi="宋体" w:asciiTheme="minorEastAsia" w:eastAsiaTheme="minorEastAsia"/>
                <w:sz w:val="24"/>
              </w:rPr>
            </w:pPr>
          </w:p>
        </w:tc>
        <w:tc>
          <w:tcPr>
            <w:tcW w:w="1672" w:type="dxa"/>
          </w:tcPr>
          <w:p w14:paraId="3015D0B4">
            <w:pPr>
              <w:spacing w:line="360" w:lineRule="auto"/>
              <w:jc w:val="center"/>
              <w:rPr>
                <w:rFonts w:hAnsi="宋体" w:asciiTheme="minorEastAsia" w:eastAsiaTheme="minorEastAsia"/>
                <w:sz w:val="24"/>
              </w:rPr>
            </w:pPr>
          </w:p>
        </w:tc>
        <w:tc>
          <w:tcPr>
            <w:tcW w:w="2590" w:type="dxa"/>
          </w:tcPr>
          <w:p w14:paraId="6CB9C5F2">
            <w:pPr>
              <w:spacing w:line="360" w:lineRule="auto"/>
              <w:jc w:val="center"/>
              <w:rPr>
                <w:rFonts w:hAnsi="宋体" w:asciiTheme="minorEastAsia" w:eastAsiaTheme="minorEastAsia"/>
                <w:sz w:val="24"/>
              </w:rPr>
            </w:pPr>
          </w:p>
        </w:tc>
      </w:tr>
      <w:tr w14:paraId="2FB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009AFCA">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49C059B">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DD083CA">
            <w:pPr>
              <w:tabs>
                <w:tab w:val="left" w:pos="910"/>
              </w:tabs>
              <w:spacing w:line="360" w:lineRule="auto"/>
              <w:rPr>
                <w:rFonts w:hAnsi="宋体" w:asciiTheme="minorEastAsia" w:eastAsiaTheme="minorEastAsia"/>
                <w:sz w:val="24"/>
              </w:rPr>
            </w:pPr>
            <w:r>
              <w:rPr>
                <w:rFonts w:hAnsi="宋体" w:asciiTheme="minorEastAsia" w:eastAsiaTheme="minorEastAsia"/>
                <w:sz w:val="24"/>
              </w:rPr>
              <w:tab/>
            </w:r>
          </w:p>
        </w:tc>
        <w:tc>
          <w:tcPr>
            <w:tcW w:w="1672" w:type="dxa"/>
            <w:tcBorders>
              <w:top w:val="single" w:color="auto" w:sz="4" w:space="0"/>
              <w:left w:val="single" w:color="auto" w:sz="4" w:space="0"/>
              <w:bottom w:val="single" w:color="auto" w:sz="4" w:space="0"/>
              <w:right w:val="single" w:color="auto" w:sz="4" w:space="0"/>
            </w:tcBorders>
          </w:tcPr>
          <w:p w14:paraId="7F026FF4">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15026699">
            <w:pPr>
              <w:spacing w:line="360" w:lineRule="auto"/>
              <w:rPr>
                <w:rFonts w:hAnsi="宋体" w:asciiTheme="minorEastAsia" w:eastAsiaTheme="minorEastAsia"/>
                <w:sz w:val="24"/>
              </w:rPr>
            </w:pPr>
          </w:p>
        </w:tc>
      </w:tr>
      <w:tr w14:paraId="711D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988459E">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ABF35EB">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35638E8">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650EFDA8">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6EA372C8">
            <w:pPr>
              <w:spacing w:line="360" w:lineRule="auto"/>
              <w:rPr>
                <w:rFonts w:hAnsi="宋体" w:asciiTheme="minorEastAsia" w:eastAsiaTheme="minorEastAsia"/>
                <w:sz w:val="24"/>
              </w:rPr>
            </w:pPr>
          </w:p>
        </w:tc>
      </w:tr>
      <w:tr w14:paraId="27CD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3829BDA">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057B87D">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CD27D52">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613E2232">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39860FBE">
            <w:pPr>
              <w:spacing w:line="360" w:lineRule="auto"/>
              <w:rPr>
                <w:rFonts w:hAnsi="宋体" w:asciiTheme="minorEastAsia" w:eastAsiaTheme="minorEastAsia"/>
                <w:sz w:val="24"/>
              </w:rPr>
            </w:pPr>
          </w:p>
        </w:tc>
      </w:tr>
      <w:tr w14:paraId="5F4C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F5D772F">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1D3643A">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C84BAD8">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2689D156">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47DF15B1">
            <w:pPr>
              <w:spacing w:line="360" w:lineRule="auto"/>
              <w:rPr>
                <w:rFonts w:hAnsi="宋体" w:asciiTheme="minorEastAsia" w:eastAsiaTheme="minorEastAsia"/>
                <w:sz w:val="24"/>
              </w:rPr>
            </w:pPr>
          </w:p>
        </w:tc>
      </w:tr>
      <w:tr w14:paraId="12ED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DF6AFAF">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A6500E9">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295FD6A">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1F7D6357">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7B31A1B6">
            <w:pPr>
              <w:spacing w:line="360" w:lineRule="auto"/>
              <w:rPr>
                <w:rFonts w:hAnsi="宋体" w:asciiTheme="minorEastAsia" w:eastAsiaTheme="minorEastAsia"/>
                <w:sz w:val="24"/>
              </w:rPr>
            </w:pPr>
          </w:p>
        </w:tc>
      </w:tr>
      <w:tr w14:paraId="193A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AB13217">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0786744">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1ABA293">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18376B89">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34BF4E1A">
            <w:pPr>
              <w:spacing w:line="360" w:lineRule="auto"/>
              <w:rPr>
                <w:rFonts w:hAnsi="宋体" w:asciiTheme="minorEastAsia" w:eastAsiaTheme="minorEastAsia"/>
                <w:sz w:val="24"/>
              </w:rPr>
            </w:pPr>
          </w:p>
        </w:tc>
      </w:tr>
      <w:tr w14:paraId="0B87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98B0026">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7F96C13">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4A202B81">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257ED414">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09D5FCBD">
            <w:pPr>
              <w:spacing w:line="360" w:lineRule="auto"/>
              <w:rPr>
                <w:rFonts w:hAnsi="宋体" w:asciiTheme="minorEastAsia" w:eastAsiaTheme="minorEastAsia"/>
                <w:sz w:val="24"/>
              </w:rPr>
            </w:pPr>
          </w:p>
        </w:tc>
      </w:tr>
      <w:tr w14:paraId="5C41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D38BB0C">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4E0FC9F7">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4442E7F">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3FA7A6D5">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2BB2E5A1">
            <w:pPr>
              <w:spacing w:line="360" w:lineRule="auto"/>
              <w:rPr>
                <w:rFonts w:hAnsi="宋体" w:asciiTheme="minorEastAsia" w:eastAsiaTheme="minorEastAsia"/>
                <w:sz w:val="24"/>
              </w:rPr>
            </w:pPr>
          </w:p>
        </w:tc>
      </w:tr>
      <w:tr w14:paraId="4E58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7701150">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576DA8B">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2A1FD4B">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25895A16">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2D5A1272">
            <w:pPr>
              <w:spacing w:line="360" w:lineRule="auto"/>
              <w:rPr>
                <w:rFonts w:hAnsi="宋体" w:asciiTheme="minorEastAsia" w:eastAsiaTheme="minorEastAsia"/>
                <w:sz w:val="24"/>
              </w:rPr>
            </w:pPr>
          </w:p>
        </w:tc>
      </w:tr>
      <w:tr w14:paraId="1701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A84A67C">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B469D6F">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E4CE219">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7688FDF6">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20D503C8">
            <w:pPr>
              <w:spacing w:line="360" w:lineRule="auto"/>
              <w:rPr>
                <w:rFonts w:hAnsi="宋体" w:asciiTheme="minorEastAsia" w:eastAsiaTheme="minorEastAsia"/>
                <w:sz w:val="24"/>
              </w:rPr>
            </w:pPr>
          </w:p>
        </w:tc>
      </w:tr>
      <w:tr w14:paraId="2147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C91754A">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E411CE6">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02E8C7D">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330D36D0">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5638A5F1">
            <w:pPr>
              <w:spacing w:line="360" w:lineRule="auto"/>
              <w:rPr>
                <w:rFonts w:hAnsi="宋体" w:asciiTheme="minorEastAsia" w:eastAsiaTheme="minorEastAsia"/>
                <w:sz w:val="24"/>
              </w:rPr>
            </w:pPr>
          </w:p>
        </w:tc>
      </w:tr>
      <w:tr w14:paraId="76E8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6B0D014">
            <w:pPr>
              <w:spacing w:line="360" w:lineRule="auto"/>
              <w:rPr>
                <w:rFonts w:hAnsi="宋体" w:asciiTheme="minorEastAsia" w:eastAsiaTheme="minorEastAsia"/>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CEFB2A7">
            <w:pPr>
              <w:spacing w:line="360" w:lineRule="auto"/>
              <w:rPr>
                <w:rFonts w:hAnsi="宋体" w:asciiTheme="minorEastAsia" w:eastAsiaTheme="minorEastAsia"/>
                <w:sz w:val="24"/>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F38510E">
            <w:pPr>
              <w:spacing w:line="360" w:lineRule="auto"/>
              <w:rPr>
                <w:rFonts w:hAnsi="宋体" w:asciiTheme="minorEastAsia" w:eastAsiaTheme="minorEastAsia"/>
                <w:sz w:val="24"/>
              </w:rPr>
            </w:pPr>
          </w:p>
        </w:tc>
        <w:tc>
          <w:tcPr>
            <w:tcW w:w="1672" w:type="dxa"/>
            <w:tcBorders>
              <w:top w:val="single" w:color="auto" w:sz="4" w:space="0"/>
              <w:left w:val="single" w:color="auto" w:sz="4" w:space="0"/>
              <w:bottom w:val="single" w:color="auto" w:sz="4" w:space="0"/>
              <w:right w:val="single" w:color="auto" w:sz="4" w:space="0"/>
            </w:tcBorders>
          </w:tcPr>
          <w:p w14:paraId="3D2C502F">
            <w:pPr>
              <w:spacing w:line="360" w:lineRule="auto"/>
              <w:rPr>
                <w:rFonts w:hAnsi="宋体" w:asciiTheme="minorEastAsia" w:eastAsiaTheme="minorEastAsia"/>
                <w:sz w:val="24"/>
              </w:rPr>
            </w:pPr>
          </w:p>
        </w:tc>
        <w:tc>
          <w:tcPr>
            <w:tcW w:w="2590" w:type="dxa"/>
            <w:tcBorders>
              <w:top w:val="single" w:color="auto" w:sz="4" w:space="0"/>
              <w:left w:val="single" w:color="auto" w:sz="4" w:space="0"/>
              <w:bottom w:val="single" w:color="auto" w:sz="4" w:space="0"/>
              <w:right w:val="single" w:color="auto" w:sz="4" w:space="0"/>
            </w:tcBorders>
          </w:tcPr>
          <w:p w14:paraId="4E6CEF64">
            <w:pPr>
              <w:spacing w:line="360" w:lineRule="auto"/>
              <w:rPr>
                <w:rFonts w:hAnsi="宋体" w:asciiTheme="minorEastAsia" w:eastAsiaTheme="minorEastAsia"/>
                <w:sz w:val="24"/>
              </w:rPr>
            </w:pPr>
          </w:p>
        </w:tc>
      </w:tr>
      <w:tr w14:paraId="2ADD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7C50759E">
            <w:pPr>
              <w:jc w:val="center"/>
              <w:rPr>
                <w:rFonts w:hAnsi="宋体" w:asciiTheme="minorEastAsia" w:eastAsiaTheme="minorEastAsia"/>
                <w:sz w:val="24"/>
              </w:rPr>
            </w:pPr>
            <w:r>
              <w:rPr>
                <w:rFonts w:hint="eastAsia" w:hAnsi="宋体" w:asciiTheme="minorEastAsia" w:eastAsiaTheme="minorEastAsia"/>
                <w:sz w:val="24"/>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677804">
            <w:pPr>
              <w:ind w:firstLine="1200" w:firstLineChars="500"/>
              <w:jc w:val="left"/>
              <w:rPr>
                <w:rFonts w:hAnsi="宋体" w:asciiTheme="minorEastAsia" w:eastAsiaTheme="minorEastAsia"/>
                <w:sz w:val="24"/>
              </w:rPr>
            </w:pPr>
          </w:p>
        </w:tc>
      </w:tr>
      <w:bookmarkEnd w:id="1"/>
    </w:tbl>
    <w:p w14:paraId="65C4932A">
      <w:pPr>
        <w:spacing w:line="360" w:lineRule="auto"/>
        <w:rPr>
          <w:rFonts w:hAnsi="宋体" w:asciiTheme="minorEastAsia" w:eastAsiaTheme="minorEastAsia"/>
          <w:b/>
          <w:sz w:val="24"/>
        </w:rPr>
      </w:pPr>
    </w:p>
    <w:p w14:paraId="78E0B61F">
      <w:pPr>
        <w:spacing w:line="360" w:lineRule="auto"/>
        <w:rPr>
          <w:rFonts w:hAnsi="宋体" w:asciiTheme="minorEastAsia" w:eastAsiaTheme="minorEastAsia"/>
          <w:b/>
          <w:sz w:val="24"/>
        </w:rPr>
      </w:pPr>
    </w:p>
    <w:p w14:paraId="2636D6DD">
      <w:pPr>
        <w:spacing w:line="360" w:lineRule="auto"/>
        <w:rPr>
          <w:rFonts w:hAnsi="宋体" w:asciiTheme="minorEastAsia" w:eastAsiaTheme="minorEastAsia"/>
          <w:b/>
          <w:sz w:val="24"/>
        </w:rPr>
      </w:pPr>
    </w:p>
    <w:p w14:paraId="47310195">
      <w:pPr>
        <w:spacing w:line="360" w:lineRule="auto"/>
        <w:rPr>
          <w:rFonts w:hAnsi="宋体" w:asciiTheme="minorEastAsia" w:eastAsiaTheme="minorEastAsia"/>
          <w:b/>
          <w:sz w:val="24"/>
        </w:rPr>
      </w:pPr>
    </w:p>
    <w:p w14:paraId="177760FE">
      <w:pPr>
        <w:spacing w:line="360" w:lineRule="auto"/>
        <w:rPr>
          <w:rFonts w:hAnsi="宋体" w:asciiTheme="minorEastAsia" w:eastAsiaTheme="minorEastAsia"/>
          <w:b/>
          <w:sz w:val="24"/>
        </w:rPr>
      </w:pPr>
    </w:p>
    <w:p w14:paraId="07E3D506">
      <w:pPr>
        <w:numPr>
          <w:ilvl w:val="0"/>
          <w:numId w:val="1"/>
        </w:numPr>
        <w:tabs>
          <w:tab w:val="left" w:pos="709"/>
        </w:tabs>
        <w:spacing w:line="360" w:lineRule="auto"/>
        <w:ind w:left="709" w:hanging="709"/>
        <w:rPr>
          <w:rFonts w:hAnsi="宋体" w:asciiTheme="minorEastAsia" w:eastAsiaTheme="minorEastAsia"/>
          <w:b/>
          <w:bCs/>
          <w:sz w:val="24"/>
        </w:rPr>
      </w:pPr>
      <w:bookmarkStart w:id="2" w:name="_Hlk489618160"/>
      <w:r>
        <w:rPr>
          <w:rFonts w:hint="eastAsia" w:hAnsi="宋体" w:asciiTheme="minorEastAsia" w:eastAsiaTheme="minorEastAsia"/>
          <w:b/>
          <w:bCs/>
          <w:sz w:val="24"/>
        </w:rPr>
        <w:t>目的</w:t>
      </w:r>
    </w:p>
    <w:bookmarkEnd w:id="2"/>
    <w:p w14:paraId="1BDA764D">
      <w:pPr>
        <w:tabs>
          <w:tab w:val="left" w:pos="709"/>
        </w:tabs>
        <w:spacing w:line="360" w:lineRule="auto"/>
        <w:ind w:left="709"/>
        <w:rPr>
          <w:rFonts w:hAnsi="宋体" w:asciiTheme="minorEastAsia" w:eastAsiaTheme="minorEastAsia"/>
          <w:b/>
          <w:bCs/>
          <w:sz w:val="24"/>
        </w:rPr>
      </w:pPr>
      <w:r>
        <w:rPr>
          <w:rFonts w:hint="eastAsia" w:hAnsi="宋体" w:asciiTheme="minorEastAsia" w:eastAsiaTheme="minorEastAsia"/>
          <w:sz w:val="24"/>
        </w:rPr>
        <w:t>为了保证医疗器械质量，确保生产的医疗器械产品安全、有效，创造一个优良、清洁的工作环境。</w:t>
      </w:r>
    </w:p>
    <w:p w14:paraId="35487E21">
      <w:pPr>
        <w:numPr>
          <w:ilvl w:val="0"/>
          <w:numId w:val="1"/>
        </w:numPr>
        <w:tabs>
          <w:tab w:val="left" w:pos="709"/>
        </w:tabs>
        <w:spacing w:line="360" w:lineRule="auto"/>
        <w:ind w:left="709" w:hanging="709"/>
        <w:rPr>
          <w:rFonts w:hAnsi="宋体" w:asciiTheme="minorEastAsia" w:eastAsiaTheme="minorEastAsia"/>
          <w:b/>
          <w:bCs/>
          <w:sz w:val="24"/>
        </w:rPr>
      </w:pPr>
      <w:r>
        <w:rPr>
          <w:rFonts w:hint="eastAsia" w:hAnsi="宋体" w:asciiTheme="minorEastAsia" w:eastAsiaTheme="minorEastAsia"/>
          <w:b/>
          <w:bCs/>
          <w:sz w:val="24"/>
        </w:rPr>
        <w:t>范围</w:t>
      </w:r>
    </w:p>
    <w:p w14:paraId="4C43AE43">
      <w:pPr>
        <w:tabs>
          <w:tab w:val="left" w:pos="709"/>
        </w:tabs>
        <w:spacing w:line="360" w:lineRule="auto"/>
        <w:ind w:left="709"/>
        <w:rPr>
          <w:rFonts w:hAnsi="宋体" w:asciiTheme="minorEastAsia" w:eastAsiaTheme="minorEastAsia"/>
          <w:b/>
          <w:bCs/>
          <w:sz w:val="24"/>
        </w:rPr>
      </w:pPr>
      <w:r>
        <w:rPr>
          <w:rFonts w:hint="eastAsia" w:hAnsi="宋体" w:asciiTheme="minorEastAsia" w:eastAsiaTheme="minorEastAsia"/>
          <w:sz w:val="24"/>
        </w:rPr>
        <w:t>本制度适用于公司生产区内直接接触物料和产品的工作人员健康的管理。</w:t>
      </w:r>
    </w:p>
    <w:p w14:paraId="1E5E5828">
      <w:pPr>
        <w:numPr>
          <w:ilvl w:val="0"/>
          <w:numId w:val="1"/>
        </w:numPr>
        <w:tabs>
          <w:tab w:val="left" w:pos="709"/>
        </w:tabs>
        <w:spacing w:line="360" w:lineRule="auto"/>
        <w:ind w:left="709" w:hanging="709"/>
        <w:rPr>
          <w:rFonts w:hAnsi="宋体" w:asciiTheme="minorEastAsia" w:eastAsiaTheme="minorEastAsia"/>
          <w:b/>
          <w:bCs/>
          <w:sz w:val="24"/>
        </w:rPr>
      </w:pPr>
      <w:r>
        <w:rPr>
          <w:rFonts w:hint="eastAsia" w:hAnsi="宋体" w:asciiTheme="minorEastAsia" w:eastAsiaTheme="minorEastAsia"/>
          <w:b/>
          <w:bCs/>
          <w:sz w:val="24"/>
        </w:rPr>
        <w:t>职责</w:t>
      </w:r>
    </w:p>
    <w:p w14:paraId="6BE9137A">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hAnsi="宋体" w:asciiTheme="minorEastAsia" w:eastAsiaTheme="minorEastAsia"/>
          <w:sz w:val="24"/>
        </w:rPr>
        <w:t>行政人事部负责组织员工健康体检，并建立保存好员工健康档案。</w:t>
      </w:r>
    </w:p>
    <w:p w14:paraId="57A9A450">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hAnsi="宋体" w:asciiTheme="minorEastAsia" w:eastAsiaTheme="minorEastAsia"/>
          <w:sz w:val="24"/>
        </w:rPr>
        <w:t>各部门配合行政人事部做好员工体检工作。</w:t>
      </w:r>
    </w:p>
    <w:p w14:paraId="77BED98C">
      <w:pPr>
        <w:numPr>
          <w:ilvl w:val="0"/>
          <w:numId w:val="1"/>
        </w:numPr>
        <w:tabs>
          <w:tab w:val="left" w:pos="709"/>
        </w:tabs>
        <w:spacing w:line="360" w:lineRule="auto"/>
        <w:ind w:left="709" w:hanging="709"/>
        <w:rPr>
          <w:rFonts w:hAnsi="宋体" w:asciiTheme="minorEastAsia" w:eastAsiaTheme="minorEastAsia"/>
          <w:b/>
          <w:bCs/>
          <w:sz w:val="24"/>
        </w:rPr>
      </w:pPr>
      <w:r>
        <w:rPr>
          <w:rFonts w:hint="eastAsia" w:hAnsi="宋体" w:asciiTheme="minorEastAsia" w:eastAsiaTheme="minorEastAsia"/>
          <w:b/>
          <w:bCs/>
          <w:sz w:val="24"/>
        </w:rPr>
        <w:t>工作程序</w:t>
      </w:r>
    </w:p>
    <w:p w14:paraId="4848CCAA">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hAnsi="宋体" w:asciiTheme="minorEastAsia" w:eastAsiaTheme="minorEastAsia"/>
          <w:sz w:val="24"/>
        </w:rPr>
        <w:t>工作区直接接触物料和医疗器械产品的人员如质量管理、质量检验、仓储管理、生产等岗位人员应身体健康，定期进行健康检查，取得健康证明（体检报告）后方可上岗。每年复查一次，如有不合格者，须立即调离岗位。</w:t>
      </w:r>
    </w:p>
    <w:p w14:paraId="4379B48D">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hAnsi="宋体" w:asciiTheme="minorEastAsia" w:eastAsiaTheme="minorEastAsia"/>
          <w:sz w:val="24"/>
        </w:rPr>
        <w:t>对于患有传染病、皮肤病患者以及体表有伤口者的人员，不得从事直接接触物料和产品的岗位，应及时调离上述岗位。</w:t>
      </w:r>
    </w:p>
    <w:p w14:paraId="11054F59">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cs="宋体" w:asciiTheme="minorEastAsia" w:eastAsiaTheme="minorEastAsia"/>
          <w:sz w:val="24"/>
        </w:rPr>
        <w:t>行政人事部联系</w:t>
      </w:r>
      <w:r>
        <w:rPr>
          <w:rFonts w:hint="eastAsia" w:hAnsi="宋体" w:cs="宋体" w:asciiTheme="minorEastAsia" w:eastAsiaTheme="minorEastAsia"/>
          <w:sz w:val="24"/>
        </w:rPr>
        <w:t>有资质的医疗机构进行员工健康检查。</w:t>
      </w:r>
    </w:p>
    <w:p w14:paraId="2587F39E">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hAnsi="宋体" w:cs="宋体" w:asciiTheme="minorEastAsia" w:eastAsiaTheme="minorEastAsia"/>
          <w:sz w:val="24"/>
        </w:rPr>
        <w:t>常规体检项目如下：</w:t>
      </w:r>
    </w:p>
    <w:p w14:paraId="4830F453">
      <w:pPr>
        <w:numPr>
          <w:ilvl w:val="2"/>
          <w:numId w:val="1"/>
        </w:numPr>
        <w:tabs>
          <w:tab w:val="left" w:pos="0"/>
          <w:tab w:val="left" w:pos="1418"/>
        </w:tabs>
        <w:spacing w:line="360" w:lineRule="auto"/>
        <w:rPr>
          <w:rFonts w:hAnsi="宋体" w:asciiTheme="minorEastAsia" w:eastAsiaTheme="minorEastAsia"/>
          <w:sz w:val="24"/>
        </w:rPr>
      </w:pPr>
      <w:r>
        <w:rPr>
          <w:rFonts w:hint="eastAsia" w:hAnsi="宋体" w:asciiTheme="minorEastAsia" w:eastAsiaTheme="minorEastAsia"/>
          <w:sz w:val="24"/>
        </w:rPr>
        <w:t>常规身体检查：包括内科、外科、五官科等。</w:t>
      </w:r>
    </w:p>
    <w:p w14:paraId="1E0D337D">
      <w:pPr>
        <w:numPr>
          <w:ilvl w:val="2"/>
          <w:numId w:val="1"/>
        </w:numPr>
        <w:tabs>
          <w:tab w:val="left" w:pos="0"/>
          <w:tab w:val="left" w:pos="1418"/>
        </w:tabs>
        <w:spacing w:line="360" w:lineRule="auto"/>
        <w:rPr>
          <w:rFonts w:hAnsi="宋体" w:asciiTheme="minorEastAsia" w:eastAsiaTheme="minorEastAsia"/>
          <w:sz w:val="24"/>
        </w:rPr>
      </w:pPr>
      <w:r>
        <w:rPr>
          <w:rFonts w:hint="eastAsia" w:hAnsi="宋体" w:asciiTheme="minorEastAsia" w:eastAsiaTheme="minorEastAsia"/>
          <w:sz w:val="24"/>
        </w:rPr>
        <w:t>胸透：肺、心、肝透视，必要时扩展到X光照片。</w:t>
      </w:r>
    </w:p>
    <w:p w14:paraId="2009E02A">
      <w:pPr>
        <w:numPr>
          <w:ilvl w:val="2"/>
          <w:numId w:val="1"/>
        </w:numPr>
        <w:tabs>
          <w:tab w:val="left" w:pos="0"/>
          <w:tab w:val="left" w:pos="1418"/>
        </w:tabs>
        <w:spacing w:line="360" w:lineRule="auto"/>
        <w:rPr>
          <w:rFonts w:hAnsi="宋体" w:asciiTheme="minorEastAsia" w:eastAsiaTheme="minorEastAsia"/>
          <w:sz w:val="24"/>
        </w:rPr>
      </w:pPr>
      <w:r>
        <w:rPr>
          <w:rFonts w:hint="eastAsia" w:hAnsi="宋体" w:asciiTheme="minorEastAsia" w:eastAsiaTheme="minorEastAsia"/>
          <w:sz w:val="24"/>
        </w:rPr>
        <w:t>化验分析：包括血常规、肝功能。</w:t>
      </w:r>
    </w:p>
    <w:p w14:paraId="1A90A106">
      <w:pPr>
        <w:tabs>
          <w:tab w:val="left" w:pos="0"/>
          <w:tab w:val="left" w:pos="1418"/>
        </w:tabs>
        <w:spacing w:line="360" w:lineRule="auto"/>
        <w:ind w:left="1260"/>
        <w:jc w:val="left"/>
        <w:rPr>
          <w:rFonts w:hAnsi="宋体" w:asciiTheme="minorEastAsia" w:eastAsiaTheme="minorEastAsia"/>
          <w:sz w:val="24"/>
        </w:rPr>
      </w:pPr>
      <w:r>
        <w:rPr>
          <w:rFonts w:hint="eastAsia" w:hAnsi="宋体" w:cs="宋体" w:asciiTheme="minorEastAsia" w:eastAsiaTheme="minorEastAsia"/>
          <w:sz w:val="24"/>
        </w:rPr>
        <w:t>注：对于需要以目视作为检验工具的员工，尤其需要注意其正常视力或矫正视力、色盲等项目是否满足工作需求。</w:t>
      </w:r>
    </w:p>
    <w:p w14:paraId="4B034DAD">
      <w:pPr>
        <w:numPr>
          <w:ilvl w:val="1"/>
          <w:numId w:val="1"/>
        </w:numPr>
        <w:tabs>
          <w:tab w:val="left" w:pos="0"/>
          <w:tab w:val="left" w:pos="1418"/>
        </w:tabs>
        <w:spacing w:line="360" w:lineRule="auto"/>
        <w:ind w:left="1418" w:hanging="709"/>
        <w:rPr>
          <w:rFonts w:hAnsi="宋体" w:cs="宋体" w:asciiTheme="minorEastAsia" w:eastAsiaTheme="minorEastAsia"/>
          <w:sz w:val="24"/>
        </w:rPr>
      </w:pPr>
      <w:r>
        <w:rPr>
          <w:rFonts w:hint="eastAsia" w:hAnsi="宋体" w:cs="宋体" w:asciiTheme="minorEastAsia" w:eastAsiaTheme="minorEastAsia"/>
          <w:sz w:val="24"/>
        </w:rPr>
        <w:t>对于患有感冒、皮肤病、痢疾、体表有伤口的人员不得进入生产区工作。检查若发现员工带病上岗工作者，车间主管应劝其请假休息或调离生产区，待身体恢复健康后方可上岗。</w:t>
      </w:r>
    </w:p>
    <w:p w14:paraId="36C5ADD5">
      <w:pPr>
        <w:numPr>
          <w:ilvl w:val="1"/>
          <w:numId w:val="1"/>
        </w:numPr>
        <w:tabs>
          <w:tab w:val="left" w:pos="0"/>
          <w:tab w:val="left" w:pos="1418"/>
        </w:tabs>
        <w:spacing w:line="360" w:lineRule="auto"/>
        <w:ind w:left="1418" w:hanging="709"/>
        <w:rPr>
          <w:rFonts w:hAnsi="宋体" w:cs="宋体" w:asciiTheme="minorEastAsia" w:eastAsiaTheme="minorEastAsia"/>
          <w:sz w:val="24"/>
        </w:rPr>
      </w:pPr>
      <w:r>
        <w:rPr>
          <w:rFonts w:hint="eastAsia" w:hAnsi="宋体" w:cs="宋体" w:asciiTheme="minorEastAsia" w:eastAsiaTheme="minorEastAsia"/>
          <w:sz w:val="24"/>
        </w:rPr>
        <w:t>对于新入职员工，须取得健康证明方可上岗；</w:t>
      </w:r>
    </w:p>
    <w:p w14:paraId="4ABF95C7">
      <w:pPr>
        <w:numPr>
          <w:ilvl w:val="1"/>
          <w:numId w:val="1"/>
        </w:numPr>
        <w:tabs>
          <w:tab w:val="left" w:pos="0"/>
          <w:tab w:val="left" w:pos="1418"/>
        </w:tabs>
        <w:spacing w:line="360" w:lineRule="auto"/>
        <w:ind w:left="1418" w:hanging="709"/>
        <w:rPr>
          <w:rFonts w:hAnsi="宋体" w:cs="宋体" w:asciiTheme="minorEastAsia" w:eastAsiaTheme="minorEastAsia"/>
          <w:sz w:val="24"/>
        </w:rPr>
      </w:pPr>
      <w:r>
        <w:rPr>
          <w:rFonts w:hint="eastAsia" w:hAnsi="宋体" w:cs="宋体" w:asciiTheme="minorEastAsia" w:eastAsiaTheme="minorEastAsia"/>
          <w:sz w:val="24"/>
        </w:rPr>
        <w:t>对于正式员工，行政人事部根据体检结果，调离不合格的员工，调整不符合医疗器械生产质量管理规范要求的生产岗位人员。</w:t>
      </w:r>
    </w:p>
    <w:p w14:paraId="1C5773C7">
      <w:pPr>
        <w:numPr>
          <w:ilvl w:val="1"/>
          <w:numId w:val="1"/>
        </w:numPr>
        <w:tabs>
          <w:tab w:val="left" w:pos="0"/>
          <w:tab w:val="left" w:pos="1418"/>
        </w:tabs>
        <w:spacing w:line="360" w:lineRule="auto"/>
        <w:ind w:left="1418" w:hanging="709"/>
        <w:rPr>
          <w:rFonts w:hAnsi="宋体" w:cs="宋体" w:asciiTheme="minorEastAsia" w:eastAsiaTheme="minorEastAsia"/>
          <w:sz w:val="24"/>
        </w:rPr>
      </w:pPr>
      <w:r>
        <w:rPr>
          <w:rFonts w:hint="eastAsia" w:hAnsi="宋体" w:cs="宋体" w:asciiTheme="minorEastAsia" w:eastAsiaTheme="minorEastAsia"/>
          <w:sz w:val="24"/>
        </w:rPr>
        <w:t>行政人事部应建立员工健康档案，对进入生产区的临时外来人员应进行指导和监督。</w:t>
      </w:r>
    </w:p>
    <w:p w14:paraId="727A8A31">
      <w:pPr>
        <w:tabs>
          <w:tab w:val="left" w:pos="0"/>
          <w:tab w:val="left" w:pos="1418"/>
        </w:tabs>
        <w:spacing w:line="360" w:lineRule="auto"/>
        <w:ind w:left="1470" w:leftChars="300" w:hanging="840" w:hangingChars="350"/>
        <w:rPr>
          <w:rFonts w:ascii="宋体" w:hAnsi="宋体"/>
          <w:sz w:val="24"/>
        </w:rPr>
      </w:pPr>
      <w:r>
        <w:rPr>
          <w:rFonts w:ascii="宋体" w:hAnsi="宋体"/>
          <w:sz w:val="24"/>
        </w:rPr>
        <w:t xml:space="preserve">4.9   </w:t>
      </w:r>
      <w:r>
        <w:rPr>
          <w:rFonts w:hint="eastAsia" w:ascii="宋体" w:hAnsi="宋体"/>
          <w:sz w:val="24"/>
        </w:rPr>
        <w:t>公司行政人事部门应对员工健康档案进行妥善保管，员工健康档案应该保密，经办人员不得泄露员工健康档案信息，员工不能随意查看他人的健康档案。</w:t>
      </w:r>
    </w:p>
    <w:p w14:paraId="59070963">
      <w:pPr>
        <w:numPr>
          <w:ilvl w:val="0"/>
          <w:numId w:val="1"/>
        </w:numPr>
        <w:tabs>
          <w:tab w:val="left" w:pos="709"/>
        </w:tabs>
        <w:spacing w:line="360" w:lineRule="auto"/>
        <w:ind w:left="709" w:hanging="709"/>
        <w:rPr>
          <w:rFonts w:hAnsi="宋体" w:asciiTheme="minorEastAsia" w:eastAsiaTheme="minorEastAsia"/>
          <w:b/>
          <w:bCs/>
          <w:sz w:val="24"/>
        </w:rPr>
      </w:pPr>
      <w:r>
        <w:rPr>
          <w:rFonts w:hint="eastAsia" w:hAnsi="宋体" w:asciiTheme="minorEastAsia" w:eastAsiaTheme="minorEastAsia"/>
          <w:b/>
          <w:bCs/>
          <w:sz w:val="24"/>
        </w:rPr>
        <w:t>相关文件</w:t>
      </w:r>
    </w:p>
    <w:p w14:paraId="0A82A412">
      <w:pPr>
        <w:tabs>
          <w:tab w:val="left" w:pos="709"/>
        </w:tabs>
        <w:spacing w:line="360" w:lineRule="auto"/>
        <w:ind w:left="709"/>
        <w:rPr>
          <w:rFonts w:hAnsi="宋体" w:asciiTheme="minorEastAsia" w:eastAsiaTheme="minorEastAsia"/>
          <w:bCs/>
          <w:sz w:val="24"/>
        </w:rPr>
      </w:pPr>
      <w:r>
        <w:rPr>
          <w:rFonts w:hint="eastAsia" w:hAnsi="宋体" w:asciiTheme="minorEastAsia" w:eastAsiaTheme="minorEastAsia"/>
          <w:bCs/>
          <w:sz w:val="24"/>
        </w:rPr>
        <w:t>无</w:t>
      </w:r>
    </w:p>
    <w:p w14:paraId="0C7DE0D2">
      <w:pPr>
        <w:numPr>
          <w:ilvl w:val="0"/>
          <w:numId w:val="1"/>
        </w:numPr>
        <w:tabs>
          <w:tab w:val="left" w:pos="709"/>
        </w:tabs>
        <w:spacing w:line="360" w:lineRule="auto"/>
        <w:ind w:left="709" w:hanging="709"/>
        <w:rPr>
          <w:rFonts w:hAnsi="宋体" w:asciiTheme="minorEastAsia" w:eastAsiaTheme="minorEastAsia"/>
          <w:b/>
          <w:bCs/>
          <w:sz w:val="24"/>
        </w:rPr>
      </w:pPr>
      <w:r>
        <w:rPr>
          <w:rFonts w:hint="eastAsia" w:hAnsi="宋体" w:asciiTheme="minorEastAsia" w:eastAsiaTheme="minorEastAsia"/>
          <w:b/>
          <w:bCs/>
          <w:sz w:val="24"/>
        </w:rPr>
        <w:t>相关记录表单</w:t>
      </w:r>
    </w:p>
    <w:p w14:paraId="0932D14A">
      <w:pPr>
        <w:numPr>
          <w:ilvl w:val="1"/>
          <w:numId w:val="1"/>
        </w:numPr>
        <w:tabs>
          <w:tab w:val="left" w:pos="0"/>
          <w:tab w:val="left" w:pos="1418"/>
        </w:tabs>
        <w:spacing w:line="360" w:lineRule="auto"/>
        <w:ind w:left="1418" w:hanging="709"/>
        <w:rPr>
          <w:rFonts w:hAnsi="宋体" w:asciiTheme="minorEastAsia" w:eastAsiaTheme="minorEastAsia"/>
          <w:sz w:val="24"/>
        </w:rPr>
      </w:pPr>
      <w:r>
        <w:rPr>
          <w:rFonts w:hint="eastAsia" w:ascii="华文宋体" w:hAnsi="华文宋体" w:eastAsia="华文宋体" w:cs="华文宋体"/>
          <w:sz w:val="24"/>
        </w:rPr>
        <w:t>AD-FM-006</w:t>
      </w:r>
      <w:r>
        <w:rPr>
          <w:rFonts w:hint="eastAsia" w:hAnsi="宋体" w:asciiTheme="minorEastAsia" w:eastAsiaTheme="minorEastAsia"/>
          <w:sz w:val="24"/>
        </w:rPr>
        <w:t>《</w:t>
      </w:r>
      <w:r>
        <w:rPr>
          <w:rFonts w:hint="eastAsia" w:hAnsi="宋体" w:cs="宋体" w:asciiTheme="minorEastAsia" w:eastAsiaTheme="minorEastAsia"/>
          <w:sz w:val="24"/>
        </w:rPr>
        <w:t>员工健康档案</w:t>
      </w:r>
      <w:r>
        <w:rPr>
          <w:rFonts w:hint="eastAsia" w:hAnsi="宋体" w:asciiTheme="minorEastAsia" w:eastAsiaTheme="minorEastAsia"/>
          <w:sz w:val="24"/>
        </w:rPr>
        <w:t>》</w:t>
      </w:r>
    </w:p>
    <w:p w14:paraId="31B01296">
      <w:pPr>
        <w:tabs>
          <w:tab w:val="left" w:pos="0"/>
          <w:tab w:val="left" w:pos="1418"/>
        </w:tabs>
        <w:spacing w:line="360" w:lineRule="auto"/>
        <w:ind w:left="1418"/>
        <w:rPr>
          <w:rFonts w:hAnsi="宋体" w:asciiTheme="minorEastAsia" w:eastAsiaTheme="minorEastAsia"/>
          <w:sz w:val="24"/>
        </w:rPr>
      </w:pPr>
    </w:p>
    <w:p w14:paraId="0ECD708D">
      <w:pPr>
        <w:tabs>
          <w:tab w:val="left" w:pos="709"/>
        </w:tabs>
        <w:spacing w:line="360" w:lineRule="auto"/>
        <w:jc w:val="center"/>
        <w:rPr>
          <w:rFonts w:hint="eastAsia" w:eastAsia="等线"/>
          <w:lang w:eastAsia="zh-CN"/>
        </w:rPr>
      </w:pPr>
    </w:p>
    <w:p w14:paraId="109F9B3C">
      <w:pPr>
        <w:tabs>
          <w:tab w:val="left" w:pos="709"/>
        </w:tabs>
        <w:spacing w:line="360" w:lineRule="auto"/>
        <w:jc w:val="center"/>
        <w:rPr>
          <w:rFonts w:hint="eastAsia" w:eastAsia="等线"/>
          <w:lang w:eastAsia="zh-CN"/>
        </w:rPr>
      </w:pPr>
    </w:p>
    <w:p w14:paraId="77772947">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92CE9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BA32177">
          <w:pPr>
            <w:tabs>
              <w:tab w:val="left" w:pos="709"/>
            </w:tabs>
            <w:rPr>
              <w:rFonts w:ascii="Cambria" w:hAnsi="Cambria"/>
              <w:sz w:val="20"/>
            </w:rPr>
          </w:pPr>
        </w:p>
      </w:tc>
    </w:tr>
  </w:tbl>
  <w:p w14:paraId="7A65047B">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7326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50FEAACA">
          <w:pPr>
            <w:tabs>
              <w:tab w:val="left" w:pos="461"/>
            </w:tabs>
            <w:jc w:val="center"/>
            <w:rPr>
              <w:b/>
              <w:lang w:val="zh-CN"/>
            </w:rPr>
          </w:pPr>
        </w:p>
      </w:tc>
      <w:tc>
        <w:tcPr>
          <w:tcW w:w="5379" w:type="dxa"/>
          <w:vMerge w:val="restart"/>
          <w:tcBorders>
            <w:left w:val="single" w:color="auto" w:sz="4" w:space="0"/>
          </w:tcBorders>
          <w:vAlign w:val="center"/>
        </w:tcPr>
        <w:p w14:paraId="3CCA693B">
          <w:pPr>
            <w:tabs>
              <w:tab w:val="left" w:pos="461"/>
            </w:tabs>
            <w:jc w:val="center"/>
            <w:rPr>
              <w:b/>
              <w:lang w:val="zh-CN"/>
            </w:rPr>
          </w:pPr>
          <w:r>
            <w:rPr>
              <w:rFonts w:hint="eastAsia"/>
              <w:b/>
              <w:sz w:val="32"/>
              <w:szCs w:val="32"/>
            </w:rPr>
            <w:t>员工健康管理制度</w:t>
          </w:r>
        </w:p>
      </w:tc>
      <w:tc>
        <w:tcPr>
          <w:tcW w:w="1418" w:type="dxa"/>
          <w:vAlign w:val="center"/>
        </w:tcPr>
        <w:p w14:paraId="139F24AA">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519A6F8F">
          <w:pPr>
            <w:jc w:val="center"/>
            <w:rPr>
              <w:sz w:val="20"/>
            </w:rPr>
          </w:pPr>
          <w:r>
            <w:rPr>
              <w:rFonts w:hint="eastAsia"/>
              <w:sz w:val="20"/>
            </w:rPr>
            <w:t>AD-RG-001</w:t>
          </w:r>
        </w:p>
      </w:tc>
    </w:tr>
    <w:tr w14:paraId="34DF3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9BEBAC5">
          <w:pPr>
            <w:jc w:val="center"/>
          </w:pPr>
        </w:p>
      </w:tc>
      <w:tc>
        <w:tcPr>
          <w:tcW w:w="5379" w:type="dxa"/>
          <w:vMerge w:val="continue"/>
          <w:tcBorders>
            <w:left w:val="single" w:color="auto" w:sz="4" w:space="0"/>
          </w:tcBorders>
          <w:vAlign w:val="center"/>
        </w:tcPr>
        <w:p w14:paraId="0F9B7EB6">
          <w:pPr>
            <w:jc w:val="center"/>
          </w:pPr>
        </w:p>
      </w:tc>
      <w:tc>
        <w:tcPr>
          <w:tcW w:w="1418" w:type="dxa"/>
          <w:vAlign w:val="center"/>
        </w:tcPr>
        <w:p w14:paraId="0F65EAD8">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2139" w:type="dxa"/>
          <w:vAlign w:val="center"/>
        </w:tcPr>
        <w:p w14:paraId="7B91FD40">
          <w:pPr>
            <w:jc w:val="center"/>
            <w:rPr>
              <w:sz w:val="20"/>
            </w:rPr>
          </w:pPr>
          <w:r>
            <w:rPr>
              <w:sz w:val="20"/>
            </w:rPr>
            <w:t>0</w:t>
          </w:r>
          <w:r>
            <w:rPr>
              <w:rFonts w:hint="eastAsia"/>
              <w:sz w:val="20"/>
            </w:rPr>
            <w:t>1</w:t>
          </w:r>
        </w:p>
      </w:tc>
    </w:tr>
    <w:tr w14:paraId="1FF9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B5A56DA">
          <w:pPr>
            <w:jc w:val="center"/>
            <w:rPr>
              <w:b/>
              <w:sz w:val="32"/>
              <w:lang w:val="zh-CN"/>
            </w:rPr>
          </w:pPr>
        </w:p>
      </w:tc>
      <w:tc>
        <w:tcPr>
          <w:tcW w:w="5379" w:type="dxa"/>
          <w:vMerge w:val="continue"/>
          <w:tcBorders>
            <w:left w:val="single" w:color="auto" w:sz="4" w:space="0"/>
          </w:tcBorders>
          <w:vAlign w:val="center"/>
        </w:tcPr>
        <w:p w14:paraId="5783779D">
          <w:pPr>
            <w:jc w:val="center"/>
            <w:rPr>
              <w:b/>
              <w:sz w:val="32"/>
              <w:lang w:val="zh-CN"/>
            </w:rPr>
          </w:pPr>
        </w:p>
      </w:tc>
      <w:tc>
        <w:tcPr>
          <w:tcW w:w="1418" w:type="dxa"/>
          <w:vAlign w:val="center"/>
        </w:tcPr>
        <w:p w14:paraId="03D746AE">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4599E565">
          <w:pPr>
            <w:jc w:val="center"/>
          </w:pPr>
          <w:r>
            <w:rPr>
              <w:rFonts w:hint="eastAsia"/>
              <w:sz w:val="20"/>
            </w:rPr>
            <w:t>20</w:t>
          </w:r>
          <w:r>
            <w:rPr>
              <w:sz w:val="20"/>
            </w:rPr>
            <w:t>20</w:t>
          </w:r>
          <w:r>
            <w:rPr>
              <w:rFonts w:hint="eastAsia"/>
              <w:sz w:val="20"/>
            </w:rPr>
            <w:t>年</w:t>
          </w:r>
          <w:r>
            <w:rPr>
              <w:sz w:val="20"/>
            </w:rPr>
            <w:t>02</w:t>
          </w:r>
          <w:r>
            <w:rPr>
              <w:rFonts w:hint="eastAsia"/>
              <w:sz w:val="20"/>
            </w:rPr>
            <w:t>月19日</w:t>
          </w:r>
        </w:p>
      </w:tc>
    </w:tr>
    <w:tr w14:paraId="3F15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56A1D7A3">
          <w:pPr>
            <w:jc w:val="center"/>
            <w:rPr>
              <w:b/>
            </w:rPr>
          </w:pPr>
        </w:p>
      </w:tc>
      <w:tc>
        <w:tcPr>
          <w:tcW w:w="5379" w:type="dxa"/>
          <w:vMerge w:val="continue"/>
          <w:tcBorders>
            <w:left w:val="single" w:color="auto" w:sz="4" w:space="0"/>
          </w:tcBorders>
          <w:vAlign w:val="center"/>
        </w:tcPr>
        <w:p w14:paraId="479C9E93">
          <w:pPr>
            <w:jc w:val="center"/>
            <w:rPr>
              <w:b/>
            </w:rPr>
          </w:pPr>
        </w:p>
      </w:tc>
      <w:tc>
        <w:tcPr>
          <w:tcW w:w="1418" w:type="dxa"/>
          <w:vAlign w:val="center"/>
        </w:tcPr>
        <w:p w14:paraId="7B23BE1F">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39" w:type="dxa"/>
          <w:vAlign w:val="center"/>
        </w:tcPr>
        <w:p w14:paraId="32518D77">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bl>
  <w:p w14:paraId="6844838F">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2486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29B628EC">
          <w:pPr>
            <w:jc w:val="center"/>
          </w:pPr>
          <w:bookmarkStart w:id="3" w:name="_Hlk489625929"/>
        </w:p>
      </w:tc>
      <w:tc>
        <w:tcPr>
          <w:tcW w:w="5377" w:type="dxa"/>
          <w:vMerge w:val="restart"/>
          <w:tcBorders>
            <w:left w:val="single" w:color="auto" w:sz="4" w:space="0"/>
          </w:tcBorders>
          <w:vAlign w:val="center"/>
        </w:tcPr>
        <w:p w14:paraId="73A6AEDC">
          <w:pPr>
            <w:jc w:val="center"/>
          </w:pPr>
          <w:r>
            <w:rPr>
              <w:rFonts w:hint="eastAsia"/>
              <w:b/>
              <w:sz w:val="32"/>
              <w:szCs w:val="32"/>
            </w:rPr>
            <w:t>员工健康管理制度</w:t>
          </w:r>
        </w:p>
      </w:tc>
      <w:tc>
        <w:tcPr>
          <w:tcW w:w="1415" w:type="dxa"/>
          <w:vAlign w:val="center"/>
        </w:tcPr>
        <w:p w14:paraId="69A5E125">
          <w:pPr>
            <w:pStyle w:val="2"/>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594C5EFE">
          <w:pPr>
            <w:jc w:val="center"/>
            <w:rPr>
              <w:sz w:val="20"/>
            </w:rPr>
          </w:pPr>
          <w:r>
            <w:rPr>
              <w:sz w:val="20"/>
            </w:rPr>
            <w:t>AD-RG-0</w:t>
          </w:r>
          <w:r>
            <w:rPr>
              <w:rFonts w:hint="eastAsia"/>
              <w:sz w:val="20"/>
            </w:rPr>
            <w:t>0</w:t>
          </w:r>
          <w:r>
            <w:rPr>
              <w:sz w:val="20"/>
            </w:rPr>
            <w:t>1</w:t>
          </w:r>
        </w:p>
      </w:tc>
    </w:tr>
    <w:tr w14:paraId="732E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568624B8">
          <w:pPr>
            <w:jc w:val="center"/>
            <w:rPr>
              <w:b/>
            </w:rPr>
          </w:pPr>
        </w:p>
      </w:tc>
      <w:tc>
        <w:tcPr>
          <w:tcW w:w="5377" w:type="dxa"/>
          <w:vMerge w:val="continue"/>
          <w:tcBorders>
            <w:left w:val="single" w:color="auto" w:sz="4" w:space="0"/>
          </w:tcBorders>
          <w:vAlign w:val="center"/>
        </w:tcPr>
        <w:p w14:paraId="425A375B">
          <w:pPr>
            <w:jc w:val="center"/>
            <w:rPr>
              <w:b/>
            </w:rPr>
          </w:pPr>
        </w:p>
      </w:tc>
      <w:tc>
        <w:tcPr>
          <w:tcW w:w="1415" w:type="dxa"/>
          <w:vAlign w:val="center"/>
        </w:tcPr>
        <w:p w14:paraId="38C06869">
          <w:pPr>
            <w:pStyle w:val="2"/>
            <w:rPr>
              <w:rFonts w:ascii="Times New Roman" w:hAnsi="Times New Roman" w:eastAsia="宋体"/>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555" w:type="dxa"/>
          <w:vAlign w:val="center"/>
        </w:tcPr>
        <w:p w14:paraId="68E8534A">
          <w:pPr>
            <w:jc w:val="center"/>
            <w:rPr>
              <w:sz w:val="20"/>
            </w:rPr>
          </w:pPr>
          <w:r>
            <w:rPr>
              <w:sz w:val="20"/>
            </w:rPr>
            <w:t>0</w:t>
          </w:r>
          <w:r>
            <w:rPr>
              <w:rFonts w:hint="eastAsia"/>
              <w:sz w:val="20"/>
            </w:rPr>
            <w:t>1</w:t>
          </w:r>
        </w:p>
      </w:tc>
      <w:tc>
        <w:tcPr>
          <w:tcW w:w="1170" w:type="dxa"/>
          <w:vAlign w:val="center"/>
        </w:tcPr>
        <w:p w14:paraId="4E966B1B">
          <w:pPr>
            <w:jc w:val="center"/>
            <w:rPr>
              <w:rFonts w:ascii="宋体" w:hAnsi="宋体"/>
            </w:rPr>
          </w:pPr>
          <w:r>
            <w:rPr>
              <w:rFonts w:hint="eastAsia" w:ascii="宋体" w:hAnsi="宋体"/>
              <w:sz w:val="22"/>
            </w:rPr>
            <w:t>修改次数</w:t>
          </w:r>
        </w:p>
      </w:tc>
      <w:tc>
        <w:tcPr>
          <w:tcW w:w="411" w:type="dxa"/>
          <w:vAlign w:val="center"/>
        </w:tcPr>
        <w:p w14:paraId="7B972BFA">
          <w:pPr>
            <w:jc w:val="center"/>
            <w:rPr>
              <w:rFonts w:ascii="宋体" w:hAnsi="宋体"/>
              <w:sz w:val="20"/>
            </w:rPr>
          </w:pPr>
          <w:r>
            <w:rPr>
              <w:rFonts w:hint="eastAsia" w:ascii="宋体" w:hAnsi="宋体"/>
              <w:sz w:val="20"/>
            </w:rPr>
            <w:t>0</w:t>
          </w:r>
        </w:p>
      </w:tc>
    </w:tr>
    <w:tr w14:paraId="7FC4B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1E555388">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47348530">
          <w:pPr>
            <w:jc w:val="left"/>
          </w:pPr>
        </w:p>
      </w:tc>
      <w:tc>
        <w:tcPr>
          <w:tcW w:w="1415" w:type="dxa"/>
          <w:tcBorders>
            <w:bottom w:val="single" w:color="auto" w:sz="4" w:space="0"/>
          </w:tcBorders>
          <w:vAlign w:val="center"/>
        </w:tcPr>
        <w:p w14:paraId="600E2C02">
          <w:pPr>
            <w:pStyle w:val="2"/>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19E15C69">
          <w:pPr>
            <w:jc w:val="center"/>
            <w:rPr>
              <w:sz w:val="20"/>
            </w:rPr>
          </w:pPr>
          <w:r>
            <w:rPr>
              <w:rFonts w:hint="eastAsia"/>
              <w:sz w:val="20"/>
            </w:rPr>
            <w:t>20</w:t>
          </w:r>
          <w:r>
            <w:rPr>
              <w:sz w:val="20"/>
            </w:rPr>
            <w:t>20</w:t>
          </w:r>
          <w:r>
            <w:rPr>
              <w:rFonts w:hint="eastAsia"/>
              <w:sz w:val="20"/>
            </w:rPr>
            <w:t>年</w:t>
          </w:r>
          <w:r>
            <w:rPr>
              <w:sz w:val="20"/>
            </w:rPr>
            <w:t>02</w:t>
          </w:r>
          <w:r>
            <w:rPr>
              <w:rFonts w:hint="eastAsia"/>
              <w:sz w:val="20"/>
            </w:rPr>
            <w:t>月19日</w:t>
          </w:r>
        </w:p>
      </w:tc>
    </w:tr>
    <w:tr w14:paraId="3106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0C6C7881">
          <w:pPr>
            <w:jc w:val="left"/>
          </w:pPr>
          <w:r>
            <w:rPr>
              <w:sz w:val="22"/>
              <w:szCs w:val="22"/>
            </w:rPr>
            <w:t>审核/</w:t>
          </w:r>
          <w:r>
            <w:rPr>
              <w:sz w:val="22"/>
              <w:szCs w:val="22"/>
              <w:lang w:eastAsia="zh-HK"/>
            </w:rPr>
            <w:t>日期</w:t>
          </w:r>
        </w:p>
      </w:tc>
      <w:tc>
        <w:tcPr>
          <w:tcW w:w="5377" w:type="dxa"/>
          <w:vAlign w:val="center"/>
        </w:tcPr>
        <w:p w14:paraId="6B2FB864">
          <w:pPr>
            <w:jc w:val="left"/>
          </w:pPr>
        </w:p>
      </w:tc>
      <w:tc>
        <w:tcPr>
          <w:tcW w:w="1415" w:type="dxa"/>
          <w:tcBorders>
            <w:top w:val="single" w:color="auto" w:sz="4" w:space="0"/>
            <w:bottom w:val="single" w:color="auto" w:sz="4" w:space="0"/>
          </w:tcBorders>
          <w:vAlign w:val="center"/>
        </w:tcPr>
        <w:p w14:paraId="09CEE8B2">
          <w:pPr>
            <w:pStyle w:val="2"/>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36" w:type="dxa"/>
          <w:gridSpan w:val="3"/>
          <w:tcBorders>
            <w:top w:val="single" w:color="auto" w:sz="4" w:space="0"/>
            <w:bottom w:val="single" w:color="auto" w:sz="4" w:space="0"/>
          </w:tcBorders>
          <w:vAlign w:val="center"/>
        </w:tcPr>
        <w:p w14:paraId="753008AE">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3</w:t>
          </w:r>
          <w:r>
            <w:rPr>
              <w:sz w:val="20"/>
            </w:rPr>
            <w:fldChar w:fldCharType="end"/>
          </w:r>
          <w:r>
            <w:rPr>
              <w:sz w:val="22"/>
              <w:szCs w:val="22"/>
            </w:rPr>
            <w:t>页</w:t>
          </w:r>
        </w:p>
      </w:tc>
    </w:tr>
    <w:tr w14:paraId="17A9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2BAE81BC">
          <w:pPr>
            <w:jc w:val="left"/>
            <w:rPr>
              <w:lang w:eastAsia="zh-HK"/>
            </w:rPr>
          </w:pPr>
          <w:r>
            <w:rPr>
              <w:sz w:val="22"/>
              <w:szCs w:val="22"/>
            </w:rPr>
            <w:t>批准/</w:t>
          </w:r>
          <w:r>
            <w:rPr>
              <w:sz w:val="22"/>
              <w:szCs w:val="22"/>
              <w:lang w:eastAsia="zh-HK"/>
            </w:rPr>
            <w:t>日期</w:t>
          </w:r>
        </w:p>
      </w:tc>
      <w:tc>
        <w:tcPr>
          <w:tcW w:w="5377" w:type="dxa"/>
          <w:vAlign w:val="center"/>
        </w:tcPr>
        <w:p w14:paraId="3C8474DD">
          <w:pPr>
            <w:jc w:val="left"/>
          </w:pPr>
        </w:p>
      </w:tc>
      <w:tc>
        <w:tcPr>
          <w:tcW w:w="1415" w:type="dxa"/>
          <w:tcBorders>
            <w:top w:val="single" w:color="auto" w:sz="4" w:space="0"/>
          </w:tcBorders>
          <w:vAlign w:val="center"/>
        </w:tcPr>
        <w:p w14:paraId="7D2D1F05">
          <w:r>
            <w:rPr>
              <w:sz w:val="22"/>
              <w:szCs w:val="22"/>
            </w:rPr>
            <w:t>受控状态</w:t>
          </w:r>
        </w:p>
      </w:tc>
      <w:tc>
        <w:tcPr>
          <w:tcW w:w="2136" w:type="dxa"/>
          <w:gridSpan w:val="3"/>
          <w:tcBorders>
            <w:top w:val="single" w:color="auto" w:sz="4" w:space="0"/>
          </w:tcBorders>
          <w:vAlign w:val="center"/>
        </w:tcPr>
        <w:p w14:paraId="07777232">
          <w:pPr>
            <w:jc w:val="center"/>
          </w:pPr>
          <w:r>
            <w:rPr>
              <w:szCs w:val="22"/>
            </w:rPr>
            <w:t>受控</w:t>
          </w:r>
        </w:p>
      </w:tc>
    </w:tr>
    <w:bookmarkEnd w:id="3"/>
  </w:tbl>
  <w:p w14:paraId="70412329">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87287"/>
    <w:rsid w:val="000901DF"/>
    <w:rsid w:val="00093A75"/>
    <w:rsid w:val="000C2C7E"/>
    <w:rsid w:val="000C3E3B"/>
    <w:rsid w:val="000F5249"/>
    <w:rsid w:val="000F7932"/>
    <w:rsid w:val="000F7A88"/>
    <w:rsid w:val="00131552"/>
    <w:rsid w:val="00153CBD"/>
    <w:rsid w:val="001849B4"/>
    <w:rsid w:val="001A03E9"/>
    <w:rsid w:val="001B054E"/>
    <w:rsid w:val="001B1494"/>
    <w:rsid w:val="001D03FE"/>
    <w:rsid w:val="001D22E3"/>
    <w:rsid w:val="001D75F1"/>
    <w:rsid w:val="001E6B14"/>
    <w:rsid w:val="001F68C6"/>
    <w:rsid w:val="00205D30"/>
    <w:rsid w:val="00214FC3"/>
    <w:rsid w:val="002200D3"/>
    <w:rsid w:val="002403C0"/>
    <w:rsid w:val="00240898"/>
    <w:rsid w:val="00244DDA"/>
    <w:rsid w:val="002515CA"/>
    <w:rsid w:val="00251F12"/>
    <w:rsid w:val="00255F32"/>
    <w:rsid w:val="002653C0"/>
    <w:rsid w:val="00266C76"/>
    <w:rsid w:val="0027440C"/>
    <w:rsid w:val="00280AC4"/>
    <w:rsid w:val="00284EC9"/>
    <w:rsid w:val="00286F70"/>
    <w:rsid w:val="002875EB"/>
    <w:rsid w:val="00297513"/>
    <w:rsid w:val="002C0FC6"/>
    <w:rsid w:val="002F2FC0"/>
    <w:rsid w:val="00303F87"/>
    <w:rsid w:val="00313BCC"/>
    <w:rsid w:val="00332C36"/>
    <w:rsid w:val="00347BD9"/>
    <w:rsid w:val="00361C94"/>
    <w:rsid w:val="0036433E"/>
    <w:rsid w:val="0038751A"/>
    <w:rsid w:val="003A581B"/>
    <w:rsid w:val="003C752B"/>
    <w:rsid w:val="003D034D"/>
    <w:rsid w:val="003D384C"/>
    <w:rsid w:val="003F5A76"/>
    <w:rsid w:val="00412719"/>
    <w:rsid w:val="00414551"/>
    <w:rsid w:val="00416532"/>
    <w:rsid w:val="004214BE"/>
    <w:rsid w:val="00423F19"/>
    <w:rsid w:val="00431F7A"/>
    <w:rsid w:val="0044157A"/>
    <w:rsid w:val="004448A2"/>
    <w:rsid w:val="00447ECD"/>
    <w:rsid w:val="004841EE"/>
    <w:rsid w:val="0048621C"/>
    <w:rsid w:val="00497C2C"/>
    <w:rsid w:val="004A218D"/>
    <w:rsid w:val="004C3C1F"/>
    <w:rsid w:val="004C6221"/>
    <w:rsid w:val="004C6D60"/>
    <w:rsid w:val="004C70E4"/>
    <w:rsid w:val="004F228A"/>
    <w:rsid w:val="004F2CD9"/>
    <w:rsid w:val="004F35F6"/>
    <w:rsid w:val="004F44E1"/>
    <w:rsid w:val="004F5BF5"/>
    <w:rsid w:val="0050464E"/>
    <w:rsid w:val="00507256"/>
    <w:rsid w:val="005072DD"/>
    <w:rsid w:val="005172E4"/>
    <w:rsid w:val="00532A6F"/>
    <w:rsid w:val="00534135"/>
    <w:rsid w:val="0053448C"/>
    <w:rsid w:val="00541026"/>
    <w:rsid w:val="005427AF"/>
    <w:rsid w:val="005502D9"/>
    <w:rsid w:val="00554A69"/>
    <w:rsid w:val="00556451"/>
    <w:rsid w:val="00556DF7"/>
    <w:rsid w:val="00560CB9"/>
    <w:rsid w:val="00576701"/>
    <w:rsid w:val="005802B2"/>
    <w:rsid w:val="005A105B"/>
    <w:rsid w:val="005A72EA"/>
    <w:rsid w:val="005B3CC2"/>
    <w:rsid w:val="005B58C7"/>
    <w:rsid w:val="005E4724"/>
    <w:rsid w:val="005F6765"/>
    <w:rsid w:val="005F76E9"/>
    <w:rsid w:val="006004CE"/>
    <w:rsid w:val="006076EA"/>
    <w:rsid w:val="006118D1"/>
    <w:rsid w:val="006123F7"/>
    <w:rsid w:val="006136C0"/>
    <w:rsid w:val="0061490E"/>
    <w:rsid w:val="00615CF6"/>
    <w:rsid w:val="00616A91"/>
    <w:rsid w:val="006307CE"/>
    <w:rsid w:val="00631EC8"/>
    <w:rsid w:val="00633DC0"/>
    <w:rsid w:val="0065667F"/>
    <w:rsid w:val="00660700"/>
    <w:rsid w:val="00661863"/>
    <w:rsid w:val="0066212D"/>
    <w:rsid w:val="00664881"/>
    <w:rsid w:val="00666262"/>
    <w:rsid w:val="006707BA"/>
    <w:rsid w:val="006709E2"/>
    <w:rsid w:val="00677BB1"/>
    <w:rsid w:val="0068156C"/>
    <w:rsid w:val="006849FC"/>
    <w:rsid w:val="006A2A6F"/>
    <w:rsid w:val="006A7B16"/>
    <w:rsid w:val="006B0E20"/>
    <w:rsid w:val="006E4313"/>
    <w:rsid w:val="00715310"/>
    <w:rsid w:val="00715EA3"/>
    <w:rsid w:val="00735EB6"/>
    <w:rsid w:val="00744415"/>
    <w:rsid w:val="007722F0"/>
    <w:rsid w:val="00785BE2"/>
    <w:rsid w:val="00793B92"/>
    <w:rsid w:val="0079736C"/>
    <w:rsid w:val="007B04E5"/>
    <w:rsid w:val="007B5C07"/>
    <w:rsid w:val="007B6DE9"/>
    <w:rsid w:val="007C29E7"/>
    <w:rsid w:val="007D105F"/>
    <w:rsid w:val="007E1B4C"/>
    <w:rsid w:val="007E608D"/>
    <w:rsid w:val="007F20CC"/>
    <w:rsid w:val="00802148"/>
    <w:rsid w:val="00803259"/>
    <w:rsid w:val="00825130"/>
    <w:rsid w:val="00833520"/>
    <w:rsid w:val="008506D1"/>
    <w:rsid w:val="00862D06"/>
    <w:rsid w:val="0087267A"/>
    <w:rsid w:val="008743CB"/>
    <w:rsid w:val="0088239F"/>
    <w:rsid w:val="00883040"/>
    <w:rsid w:val="008975EF"/>
    <w:rsid w:val="008A472F"/>
    <w:rsid w:val="008C19BF"/>
    <w:rsid w:val="008D76CA"/>
    <w:rsid w:val="008E0071"/>
    <w:rsid w:val="008E7FB2"/>
    <w:rsid w:val="009006D5"/>
    <w:rsid w:val="009432A6"/>
    <w:rsid w:val="00943388"/>
    <w:rsid w:val="009513FC"/>
    <w:rsid w:val="00955B42"/>
    <w:rsid w:val="00956605"/>
    <w:rsid w:val="0097035E"/>
    <w:rsid w:val="00973017"/>
    <w:rsid w:val="00984FD4"/>
    <w:rsid w:val="00996157"/>
    <w:rsid w:val="009C4077"/>
    <w:rsid w:val="009E2C62"/>
    <w:rsid w:val="009E34F2"/>
    <w:rsid w:val="009F13E4"/>
    <w:rsid w:val="009F23A2"/>
    <w:rsid w:val="009F442B"/>
    <w:rsid w:val="00A05E34"/>
    <w:rsid w:val="00A451B8"/>
    <w:rsid w:val="00A53D80"/>
    <w:rsid w:val="00A73790"/>
    <w:rsid w:val="00A744B5"/>
    <w:rsid w:val="00A91035"/>
    <w:rsid w:val="00A941EE"/>
    <w:rsid w:val="00AD22E7"/>
    <w:rsid w:val="00AD6DCA"/>
    <w:rsid w:val="00B07A94"/>
    <w:rsid w:val="00B1191C"/>
    <w:rsid w:val="00B23254"/>
    <w:rsid w:val="00B263C0"/>
    <w:rsid w:val="00B4049A"/>
    <w:rsid w:val="00B42140"/>
    <w:rsid w:val="00B50CC3"/>
    <w:rsid w:val="00B553E2"/>
    <w:rsid w:val="00B56E5C"/>
    <w:rsid w:val="00B77D84"/>
    <w:rsid w:val="00B8253A"/>
    <w:rsid w:val="00B91B69"/>
    <w:rsid w:val="00BA3637"/>
    <w:rsid w:val="00BA4135"/>
    <w:rsid w:val="00BB0A40"/>
    <w:rsid w:val="00BC439F"/>
    <w:rsid w:val="00BD094F"/>
    <w:rsid w:val="00BE2788"/>
    <w:rsid w:val="00BE78BB"/>
    <w:rsid w:val="00BF261B"/>
    <w:rsid w:val="00BF484E"/>
    <w:rsid w:val="00BF57E1"/>
    <w:rsid w:val="00C023E1"/>
    <w:rsid w:val="00C10857"/>
    <w:rsid w:val="00C30A2C"/>
    <w:rsid w:val="00C55113"/>
    <w:rsid w:val="00C74347"/>
    <w:rsid w:val="00C80ADC"/>
    <w:rsid w:val="00C8340F"/>
    <w:rsid w:val="00C8464D"/>
    <w:rsid w:val="00C852B8"/>
    <w:rsid w:val="00CB7F06"/>
    <w:rsid w:val="00CC1794"/>
    <w:rsid w:val="00CF1042"/>
    <w:rsid w:val="00CF2D82"/>
    <w:rsid w:val="00CF4928"/>
    <w:rsid w:val="00D008A1"/>
    <w:rsid w:val="00D17336"/>
    <w:rsid w:val="00D3765F"/>
    <w:rsid w:val="00D61F9C"/>
    <w:rsid w:val="00D6726B"/>
    <w:rsid w:val="00D67D05"/>
    <w:rsid w:val="00D803C6"/>
    <w:rsid w:val="00DA41EF"/>
    <w:rsid w:val="00DF0978"/>
    <w:rsid w:val="00DF4776"/>
    <w:rsid w:val="00E005C9"/>
    <w:rsid w:val="00E1250F"/>
    <w:rsid w:val="00E336AC"/>
    <w:rsid w:val="00E34118"/>
    <w:rsid w:val="00E43D41"/>
    <w:rsid w:val="00E457B6"/>
    <w:rsid w:val="00E465C2"/>
    <w:rsid w:val="00E76CDA"/>
    <w:rsid w:val="00EB272E"/>
    <w:rsid w:val="00EB512C"/>
    <w:rsid w:val="00EB6962"/>
    <w:rsid w:val="00EB7F2A"/>
    <w:rsid w:val="00EE1322"/>
    <w:rsid w:val="00EE7D19"/>
    <w:rsid w:val="00EF2779"/>
    <w:rsid w:val="00EF43BF"/>
    <w:rsid w:val="00F0486F"/>
    <w:rsid w:val="00F12707"/>
    <w:rsid w:val="00F129C7"/>
    <w:rsid w:val="00F43E3F"/>
    <w:rsid w:val="00F45155"/>
    <w:rsid w:val="00F51A0A"/>
    <w:rsid w:val="00F51B24"/>
    <w:rsid w:val="00F57173"/>
    <w:rsid w:val="00F602D8"/>
    <w:rsid w:val="00F913BC"/>
    <w:rsid w:val="00FA4DFA"/>
    <w:rsid w:val="00FB5F13"/>
    <w:rsid w:val="00FB6D29"/>
    <w:rsid w:val="00FD4299"/>
    <w:rsid w:val="00FF5C4C"/>
    <w:rsid w:val="0527264A"/>
    <w:rsid w:val="26EB76F8"/>
    <w:rsid w:val="60C1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Indent"/>
    <w:basedOn w:val="1"/>
    <w:link w:val="17"/>
    <w:qFormat/>
    <w:uiPriority w:val="0"/>
    <w:pPr>
      <w:spacing w:line="240" w:lineRule="atLeast"/>
      <w:ind w:firstLine="640" w:firstLineChars="200"/>
    </w:pPr>
    <w:rPr>
      <w:sz w:val="32"/>
    </w:rPr>
  </w:style>
  <w:style w:type="paragraph" w:styleId="5">
    <w:name w:val="Plain Text"/>
    <w:basedOn w:val="1"/>
    <w:link w:val="19"/>
    <w:qFormat/>
    <w:uiPriority w:val="0"/>
    <w:rPr>
      <w:rFonts w:ascii="宋体" w:hAnsi="Courier New"/>
      <w:sz w:val="24"/>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Normal (Web)"/>
    <w:basedOn w:val="1"/>
    <w:semiHidden/>
    <w:unhideWhenUsed/>
    <w:uiPriority w:val="99"/>
    <w:pPr>
      <w:widowControl/>
      <w:spacing w:before="100" w:beforeAutospacing="1" w:after="100" w:afterAutospacing="1"/>
      <w:jc w:val="left"/>
    </w:pPr>
    <w:rPr>
      <w:rFonts w:eastAsiaTheme="minorEastAsia"/>
      <w:kern w:val="0"/>
      <w:sz w:val="24"/>
      <w:lang w:eastAsia="zh-TW"/>
    </w:rPr>
  </w:style>
  <w:style w:type="character" w:customStyle="1" w:styleId="12">
    <w:name w:val="页眉 字符"/>
    <w:basedOn w:val="11"/>
    <w:link w:val="8"/>
    <w:uiPriority w:val="99"/>
    <w:rPr>
      <w:rFonts w:ascii="Times New Roman" w:hAnsi="Times New Roman" w:eastAsia="宋体" w:cs="Times New Roman"/>
      <w:kern w:val="2"/>
      <w:sz w:val="21"/>
      <w:szCs w:val="24"/>
      <w:lang w:eastAsia="zh-CN"/>
    </w:rPr>
  </w:style>
  <w:style w:type="character" w:customStyle="1" w:styleId="13">
    <w:name w:val="页脚 字符"/>
    <w:basedOn w:val="11"/>
    <w:link w:val="7"/>
    <w:uiPriority w:val="99"/>
    <w:rPr>
      <w:rFonts w:ascii="Times New Roman" w:hAnsi="Times New Roman" w:eastAsia="宋体" w:cs="Times New Roman"/>
      <w:kern w:val="2"/>
      <w:sz w:val="21"/>
      <w:szCs w:val="24"/>
      <w:lang w:eastAsia="zh-CN"/>
    </w:rPr>
  </w:style>
  <w:style w:type="character" w:customStyle="1" w:styleId="14">
    <w:name w:val="标题 3 字符"/>
    <w:basedOn w:val="11"/>
    <w:link w:val="2"/>
    <w:qFormat/>
    <w:uiPriority w:val="9"/>
    <w:rPr>
      <w:rFonts w:ascii="Calibri Light" w:hAnsi="Calibri Light" w:eastAsia="Yu Gothic Light" w:cs="Times New Roman"/>
      <w:color w:val="1F3763"/>
      <w:sz w:val="24"/>
      <w:szCs w:val="24"/>
    </w:rPr>
  </w:style>
  <w:style w:type="paragraph" w:customStyle="1" w:styleId="15">
    <w:name w:val="Level 1 - bullet"/>
    <w:basedOn w:val="1"/>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6">
    <w:name w:val="List Paragraph"/>
    <w:basedOn w:val="1"/>
    <w:qFormat/>
    <w:uiPriority w:val="34"/>
    <w:pPr>
      <w:ind w:left="720"/>
      <w:contextualSpacing/>
    </w:pPr>
  </w:style>
  <w:style w:type="character" w:customStyle="1" w:styleId="17">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8">
    <w:name w:val="批注框文本 字符"/>
    <w:basedOn w:val="11"/>
    <w:link w:val="6"/>
    <w:semiHidden/>
    <w:uiPriority w:val="99"/>
    <w:rPr>
      <w:rFonts w:ascii="Times New Roman" w:hAnsi="Times New Roman" w:eastAsia="宋体" w:cs="Times New Roman"/>
      <w:kern w:val="2"/>
      <w:sz w:val="18"/>
      <w:szCs w:val="18"/>
      <w:lang w:eastAsia="zh-CN"/>
    </w:rPr>
  </w:style>
  <w:style w:type="character" w:customStyle="1" w:styleId="19">
    <w:name w:val="纯文本 字符"/>
    <w:basedOn w:val="11"/>
    <w:link w:val="5"/>
    <w:uiPriority w:val="0"/>
    <w:rPr>
      <w:rFonts w:ascii="宋体" w:hAnsi="Courier New" w:eastAsia="宋体" w:cs="Times New Roman"/>
      <w:kern w:val="2"/>
      <w:sz w:val="24"/>
      <w:szCs w:val="20"/>
      <w:lang w:eastAsia="zh-CN"/>
    </w:rPr>
  </w:style>
  <w:style w:type="character" w:customStyle="1" w:styleId="20">
    <w:name w:val="批注文字 字符"/>
    <w:basedOn w:val="11"/>
    <w:link w:val="3"/>
    <w:semiHidden/>
    <w:qFormat/>
    <w:uiPriority w:val="99"/>
    <w:rPr>
      <w:rFonts w:ascii="Times New Roman" w:hAnsi="Times New Roman" w:eastAsia="宋体"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93F0-E256-41A3-8B30-F95640E779BE}">
  <ds:schemaRefs/>
</ds:datastoreItem>
</file>

<file path=docProps/app.xml><?xml version="1.0" encoding="utf-8"?>
<Properties xmlns="http://schemas.openxmlformats.org/officeDocument/2006/extended-properties" xmlns:vt="http://schemas.openxmlformats.org/officeDocument/2006/docPropsVTypes">
  <Template>Normal</Template>
  <Pages>3</Pages>
  <Words>733</Words>
  <Characters>810</Characters>
  <Lines>6</Lines>
  <Paragraphs>1</Paragraphs>
  <TotalTime>2</TotalTime>
  <ScaleCrop>false</ScaleCrop>
  <LinksUpToDate>false</LinksUpToDate>
  <CharactersWithSpaces>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2017-08-11T03:44:00Z</dcterms:created>
  <dc:creator>cslau</dc:creator>
  <cp:lastModifiedBy>太极箫客</cp:lastModifiedBy>
  <cp:lastPrinted>2017-09-06T02:05:00Z</cp:lastPrinted>
  <dcterms:modified xsi:type="dcterms:W3CDTF">2025-08-14T06:15:50Z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52B5E39B4C1E463F95CFC34DC2DFB6A3_12</vt:lpwstr>
  </property>
</Properties>
</file>